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>CONTRATO Nº 022/2018</w:t>
      </w:r>
    </w:p>
    <w:p>
      <w:pPr>
        <w:pStyle w:val="Normal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ind w:left="4248" w:right="0" w:firstLine="708"/>
        <w:jc w:val="both"/>
        <w:rPr/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Entre o </w:t>
      </w:r>
      <w:r>
        <w:rPr>
          <w:rFonts w:ascii="Times New Roman" w:hAnsi="Times New Roman"/>
          <w:b/>
          <w:i/>
          <w:color w:val="000000"/>
          <w:sz w:val="22"/>
          <w:szCs w:val="22"/>
        </w:rPr>
        <w:t>Município de TEUTÔNIA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 e a empresa </w:t>
      </w:r>
      <w:r>
        <w:rPr>
          <w:rFonts w:ascii="Times New Roman" w:hAnsi="Times New Roman"/>
          <w:b/>
          <w:bCs/>
          <w:i/>
          <w:color w:val="000000"/>
          <w:sz w:val="22"/>
          <w:szCs w:val="22"/>
        </w:rPr>
        <w:t>MÁRCIO BRAUN ARQUITETURA E PROJETOS LTDA.</w:t>
      </w:r>
      <w:r>
        <w:rPr>
          <w:rFonts w:ascii="Times New Roman" w:hAnsi="Times New Roman"/>
          <w:b/>
          <w:i/>
          <w:color w:val="000000"/>
          <w:sz w:val="22"/>
          <w:szCs w:val="22"/>
        </w:rPr>
        <w:t xml:space="preserve">, </w:t>
      </w:r>
      <w:r>
        <w:rPr>
          <w:rFonts w:ascii="Times New Roman" w:hAnsi="Times New Roman"/>
          <w:i/>
          <w:color w:val="000000"/>
          <w:sz w:val="22"/>
          <w:szCs w:val="22"/>
        </w:rPr>
        <w:t>para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0"/>
          <w:sz w:val="22"/>
          <w:szCs w:val="22"/>
        </w:rPr>
        <w:t>elaboração de projetos para duas rótulas fechadas.</w:t>
      </w:r>
    </w:p>
    <w:p>
      <w:pPr>
        <w:pStyle w:val="Normal"/>
        <w:ind w:left="3420" w:right="0" w:hanging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ind w:left="3420" w:right="0" w:hanging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Corpodetexto"/>
        <w:ind w:left="0" w:right="0" w:firstLine="708"/>
        <w:jc w:val="both"/>
        <w:rPr/>
      </w:pPr>
      <w:r>
        <w:rPr>
          <w:rFonts w:ascii="Times New Roman" w:hAnsi="Times New Roman"/>
          <w:color w:val="000000"/>
          <w:sz w:val="22"/>
          <w:szCs w:val="22"/>
        </w:rPr>
        <w:t xml:space="preserve">Que fazem, de um lado, o </w:t>
      </w:r>
      <w:r>
        <w:rPr>
          <w:rFonts w:ascii="Times New Roman" w:hAnsi="Times New Roman"/>
          <w:b/>
          <w:color w:val="000000"/>
          <w:sz w:val="22"/>
          <w:szCs w:val="22"/>
        </w:rPr>
        <w:t>MUNICIPIO DE TEUTÔNIA</w:t>
      </w:r>
      <w:r>
        <w:rPr>
          <w:rFonts w:ascii="Times New Roman" w:hAnsi="Times New Roman"/>
          <w:color w:val="000000"/>
          <w:sz w:val="22"/>
          <w:szCs w:val="22"/>
        </w:rPr>
        <w:t xml:space="preserve">, pessoa jurídica de direito público interno, inscrito no CNPJ sob nº 88.661.400/0001-99, neste ato representado pelo Prefeito Municipal Sr. Jonatan Brönstrup, brasileiro, solteiro, residente e domiciliado neste Município, doravante denominado de </w:t>
      </w:r>
      <w:r>
        <w:rPr>
          <w:rFonts w:ascii="Times New Roman" w:hAnsi="Times New Roman"/>
          <w:b/>
          <w:color w:val="000000"/>
          <w:sz w:val="22"/>
          <w:szCs w:val="22"/>
        </w:rPr>
        <w:t>CONTRATANTE</w:t>
      </w:r>
      <w:r>
        <w:rPr>
          <w:rFonts w:ascii="Times New Roman" w:hAnsi="Times New Roman"/>
          <w:color w:val="000000"/>
          <w:sz w:val="22"/>
          <w:szCs w:val="22"/>
        </w:rPr>
        <w:t xml:space="preserve"> e, de outro lado a empresa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MÁRCIO BRAUN ARQUITETURA E PROJETOS LTDA.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com sede </w:t>
      </w:r>
      <w:r>
        <w:rPr>
          <w:rFonts w:ascii="Times New Roman" w:hAnsi="Times New Roman"/>
          <w:color w:val="000000"/>
          <w:sz w:val="22"/>
          <w:szCs w:val="22"/>
        </w:rPr>
        <w:t>na Rua Mario Osvaldo Vognasch, nº 1.030</w:t>
      </w:r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 xml:space="preserve">Bairro das Indústrias, cidade de Estrela/RS, </w:t>
      </w:r>
      <w:r>
        <w:rPr>
          <w:rFonts w:ascii="Times New Roman" w:hAnsi="Times New Roman"/>
          <w:color w:val="000000"/>
          <w:sz w:val="22"/>
          <w:szCs w:val="22"/>
        </w:rPr>
        <w:t xml:space="preserve">CNPJ nº </w:t>
      </w:r>
      <w:r>
        <w:rPr>
          <w:rFonts w:ascii="Times New Roman" w:hAnsi="Times New Roman"/>
          <w:color w:val="000000"/>
          <w:sz w:val="22"/>
          <w:szCs w:val="22"/>
        </w:rPr>
        <w:t>19.499.651/0001-04</w:t>
      </w:r>
      <w:r>
        <w:rPr>
          <w:rFonts w:ascii="Times New Roman" w:hAnsi="Times New Roman"/>
          <w:color w:val="000000"/>
          <w:sz w:val="22"/>
          <w:szCs w:val="22"/>
        </w:rPr>
        <w:t xml:space="preserve">, neste ato representado por </w:t>
      </w:r>
      <w:bookmarkStart w:id="0" w:name="__DdeLink__193_1507953640"/>
      <w:r>
        <w:rPr>
          <w:rFonts w:ascii="Times New Roman" w:hAnsi="Times New Roman"/>
          <w:b/>
          <w:bCs/>
          <w:color w:val="000000"/>
          <w:sz w:val="22"/>
          <w:szCs w:val="22"/>
        </w:rPr>
        <w:t>MÁRCIO ROBERTO BRAUN</w:t>
      </w:r>
      <w:bookmarkEnd w:id="0"/>
      <w:r>
        <w:rPr>
          <w:rFonts w:ascii="Times New Roman" w:hAnsi="Times New Roman"/>
          <w:b/>
          <w:bCs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brasileiro, Arquiteto e Urbanista, CPF nº 010.554.690-95</w:t>
      </w:r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 xml:space="preserve">residente e domiciliado na cidade de Estrela/RS, </w:t>
      </w:r>
      <w:r>
        <w:rPr>
          <w:rFonts w:ascii="Times New Roman" w:hAnsi="Times New Roman"/>
          <w:color w:val="000000"/>
          <w:sz w:val="22"/>
          <w:szCs w:val="22"/>
        </w:rPr>
        <w:t xml:space="preserve">ora denominada de </w:t>
      </w:r>
      <w:r>
        <w:rPr>
          <w:rFonts w:ascii="Times New Roman" w:hAnsi="Times New Roman"/>
          <w:b/>
          <w:color w:val="000000"/>
          <w:sz w:val="22"/>
          <w:szCs w:val="22"/>
        </w:rPr>
        <w:t>CONTRATADA</w:t>
      </w:r>
      <w:r>
        <w:rPr>
          <w:rFonts w:ascii="Times New Roman" w:hAnsi="Times New Roman"/>
          <w:color w:val="000000"/>
          <w:sz w:val="22"/>
          <w:szCs w:val="22"/>
        </w:rPr>
        <w:t>, resolvem de comum acordo firmar o presente contrato conforme cl</w:t>
      </w:r>
      <w:r>
        <w:rPr>
          <w:rFonts w:ascii="Times New Roman" w:hAnsi="Times New Roman"/>
          <w:color w:val="000000"/>
          <w:sz w:val="22"/>
          <w:szCs w:val="22"/>
        </w:rPr>
        <w:t>á</w:t>
      </w:r>
      <w:r>
        <w:rPr>
          <w:rFonts w:ascii="Times New Roman" w:hAnsi="Times New Roman"/>
          <w:color w:val="000000"/>
          <w:sz w:val="22"/>
          <w:szCs w:val="22"/>
        </w:rPr>
        <w:t>usulas e condições a seguir: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1 DAS DISPOSIÇÕES PRELIMINARES:</w:t>
      </w:r>
    </w:p>
    <w:p>
      <w:pPr>
        <w:pStyle w:val="Corpodetexto"/>
        <w:jc w:val="both"/>
        <w:rPr/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1.1 </w:t>
      </w:r>
      <w:r>
        <w:rPr>
          <w:rFonts w:ascii="Times New Roman" w:hAnsi="Times New Roman"/>
          <w:color w:val="000000"/>
          <w:sz w:val="22"/>
          <w:szCs w:val="22"/>
        </w:rPr>
        <w:t>- Regem o presente contrato não só as cláusulas e condições nele inseridas, como também a Lei Federal nº 10.520/02, e suas alterações e, subsidiariamente, pela Lei nº 8.666, de 21.06.93, com suas alterações posteriores, especialmente as do Capitulo III - Dos Contratos a que se referem os arts. 54 a 80 ficando as partes contratantes sujeitas ao estrito cumprimento das cláusulas ora avençadas e das normas aqui citadas, respondendo cada uma pelas conseq</w:t>
      </w:r>
      <w:r>
        <w:rPr>
          <w:rFonts w:ascii="Times New Roman" w:hAnsi="Times New Roman"/>
          <w:color w:val="000000"/>
          <w:sz w:val="22"/>
          <w:szCs w:val="22"/>
        </w:rPr>
        <w:t>u</w:t>
      </w:r>
      <w:r>
        <w:rPr>
          <w:rFonts w:ascii="Times New Roman" w:hAnsi="Times New Roman"/>
          <w:color w:val="000000"/>
          <w:sz w:val="22"/>
          <w:szCs w:val="22"/>
        </w:rPr>
        <w:t>ências de sua inexecução total ou parcial.</w:t>
      </w:r>
    </w:p>
    <w:p>
      <w:pPr>
        <w:pStyle w:val="Corpodetex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1.2</w:t>
      </w:r>
      <w:r>
        <w:rPr>
          <w:rFonts w:ascii="Times New Roman" w:hAnsi="Times New Roman"/>
          <w:color w:val="000000"/>
          <w:sz w:val="22"/>
          <w:szCs w:val="22"/>
        </w:rPr>
        <w:t>- O Pregão Presencial nº 03/2018, e seus anexos, especificações e demais condições e prazos contidos na proposta, passam a integrar o presente contrato, para todos os efeitos de direito, uma vez que a contratada continuará vinculada ao cumprimento do que apresentou na proposta de preços até o término do prazo contratual.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2 DO OBJETO:</w:t>
      </w:r>
    </w:p>
    <w:p>
      <w:pPr>
        <w:pStyle w:val="Ttulo1"/>
        <w:numPr>
          <w:ilvl w:val="1"/>
          <w:numId w:val="2"/>
        </w:numPr>
        <w:suppressAutoHyphens w:val="true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2"/>
          <w:szCs w:val="22"/>
        </w:rPr>
        <w:t>2.1</w:t>
      </w:r>
      <w:r>
        <w:rPr>
          <w:rFonts w:ascii="Times New Roman" w:hAnsi="Times New Roman"/>
          <w:b w:val="false"/>
          <w:color w:val="000000"/>
          <w:sz w:val="22"/>
          <w:szCs w:val="22"/>
        </w:rPr>
        <w:t xml:space="preserve"> -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color w:val="000000"/>
          <w:sz w:val="22"/>
          <w:szCs w:val="22"/>
        </w:rPr>
        <w:t>Elaboração de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color w:val="000000"/>
          <w:sz w:val="22"/>
          <w:szCs w:val="22"/>
        </w:rPr>
        <w:t>projetos para duas rótulas fechadas, sendo uma no Bairro Languiru, no acesso à Rua Major Bandeira e outra no Bairro Canabarro, no trevo da Linha Ribeiro, contendo:</w:t>
      </w:r>
    </w:p>
    <w:p>
      <w:pPr>
        <w:pStyle w:val="Normal"/>
        <w:numPr>
          <w:ilvl w:val="2"/>
          <w:numId w:val="3"/>
        </w:numPr>
        <w:suppressAutoHyphens w:val="true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Projeto Geométrico;</w:t>
      </w:r>
    </w:p>
    <w:p>
      <w:pPr>
        <w:pStyle w:val="Normal"/>
        <w:numPr>
          <w:ilvl w:val="2"/>
          <w:numId w:val="3"/>
        </w:numPr>
        <w:suppressAutoHyphens w:val="true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Projeto de Pavimentação;</w:t>
      </w:r>
    </w:p>
    <w:p>
      <w:pPr>
        <w:pStyle w:val="Normal"/>
        <w:numPr>
          <w:ilvl w:val="2"/>
          <w:numId w:val="3"/>
        </w:numPr>
        <w:suppressAutoHyphens w:val="true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Projeto de Drenagem;</w:t>
      </w:r>
    </w:p>
    <w:p>
      <w:pPr>
        <w:pStyle w:val="Normal"/>
        <w:numPr>
          <w:ilvl w:val="2"/>
          <w:numId w:val="3"/>
        </w:numPr>
        <w:suppressAutoHyphens w:val="true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Projeto de Sinalização.</w:t>
      </w:r>
    </w:p>
    <w:p>
      <w:pPr>
        <w:pStyle w:val="Normal"/>
        <w:ind w:left="72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1"/>
          <w:numId w:val="3"/>
        </w:numPr>
        <w:suppressAutoHyphens w:val="true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Os projetos deverão estar de acordo com a Equipe Técnica da EGR.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2.2.1</w:t>
      </w:r>
      <w:r>
        <w:rPr>
          <w:rFonts w:ascii="Times New Roman" w:hAnsi="Times New Roman"/>
          <w:sz w:val="22"/>
          <w:szCs w:val="22"/>
        </w:rPr>
        <w:t xml:space="preserve"> – Caso seja necessário modificar algo nos Projetos, será de responsabilidade da licitante.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2.3 - </w:t>
      </w:r>
      <w:r>
        <w:rPr>
          <w:rFonts w:ascii="Times New Roman" w:hAnsi="Times New Roman"/>
          <w:color w:val="000000"/>
          <w:sz w:val="22"/>
          <w:szCs w:val="22"/>
        </w:rPr>
        <w:t>As despesas decorrentes com a contratação dos funcionários para efetuar os serviços, bem como custos diretos e indiretos, tributos incidentes, taxa de administração, serviços e adaptações, se necessários, encargos sociais e trabalhistas, seguros, treinamento, lucro e tudo o mais que se fizer necessário ao cumprimento integral do objeto deste Edital, serão de responsabilidade da empresa contratada.</w:t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3 DO PRAZO: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3.1</w:t>
      </w:r>
      <w:r>
        <w:rPr>
          <w:rFonts w:ascii="Times New Roman" w:hAnsi="Times New Roman"/>
          <w:color w:val="000000"/>
          <w:sz w:val="22"/>
          <w:szCs w:val="22"/>
        </w:rPr>
        <w:t xml:space="preserve"> - O prazo de execução dos serviços será de 30 (trinta) dias, contados a partir da data da assinatura do presente contrato.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3.1.1 – </w:t>
      </w:r>
      <w:r>
        <w:rPr>
          <w:rFonts w:ascii="Times New Roman" w:hAnsi="Times New Roman"/>
          <w:color w:val="000000"/>
          <w:sz w:val="22"/>
          <w:szCs w:val="22"/>
        </w:rPr>
        <w:t>A contratada ficará responsável pelos ajustes do projeto até a aprovação da Equipe Técnica da EGR.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4 DAS CONDIÇÕES DE PAGAMENTO: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4.1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- O Município pagará à CONTRATADA, em contrapartida ao serviço prestado, o valor de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R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$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19.800,00 </w:t>
      </w:r>
      <w:r>
        <w:rPr>
          <w:rFonts w:ascii="Times New Roman" w:hAnsi="Times New Roman"/>
          <w:b/>
          <w:color w:val="000000"/>
          <w:sz w:val="22"/>
          <w:szCs w:val="22"/>
        </w:rPr>
        <w:t>(</w:t>
      </w:r>
      <w:r>
        <w:rPr>
          <w:rFonts w:ascii="Times New Roman" w:hAnsi="Times New Roman"/>
          <w:b/>
          <w:color w:val="000000"/>
          <w:sz w:val="22"/>
          <w:szCs w:val="22"/>
        </w:rPr>
        <w:t>dezenove mil e oitocentos reais</w:t>
      </w:r>
      <w:r>
        <w:rPr>
          <w:rFonts w:ascii="Times New Roman" w:hAnsi="Times New Roman"/>
          <w:b/>
          <w:color w:val="000000"/>
          <w:sz w:val="22"/>
          <w:szCs w:val="22"/>
        </w:rPr>
        <w:t>),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 </w:t>
      </w:r>
      <w:r>
        <w:rPr>
          <w:rFonts w:ascii="Times New Roman" w:hAnsi="Times New Roman"/>
          <w:color w:val="000000"/>
          <w:sz w:val="22"/>
          <w:szCs w:val="22"/>
        </w:rPr>
        <w:t>no qual estão incluídos todos os custos e despesas, tais como: custos diretos e indiretos, tributos incidentes, taxa de administração, serviços e adaptações, se necessários, encargos sociais e trabalhistas, seguros, treinamento, lucro e tudo o mais que se fizer necessário ao cumprimento integral do objeto deste Contrato.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4.2 –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eastAsia="Courier New" w:ascii="Times New Roman" w:hAnsi="Times New Roman"/>
          <w:color w:val="000000"/>
          <w:sz w:val="22"/>
          <w:szCs w:val="22"/>
        </w:rPr>
        <w:t>O pagamento será efetuado somente após aprovação do projeto junto à Equipe Técnica da EGR. A nota fiscal deverá ser vistada pelos servidores responsáveis pela fiscalização do efetivo cumprimento dos serviços prestados.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4.3 -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A quitação não será aceita sob reserva ou condição, correndo por conta da CONTRATADA todas as eventuais despesas daí decorrentes.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4.4 -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Nenhum pagamento isentará a CONTRATADA das responsabilidades assumidas </w:t>
      </w:r>
      <w:r>
        <w:rPr>
          <w:rFonts w:ascii="Times New Roman" w:hAnsi="Times New Roman"/>
          <w:color w:val="000000"/>
          <w:sz w:val="22"/>
          <w:szCs w:val="22"/>
        </w:rPr>
        <w:t>neste contrato, quaisquer que sejam, nem implicará na aprovação definitiva dos serviços executados e quitados.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5 DA DOTAÇÃO ORÇAMENTÁRIA: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5.1</w:t>
      </w:r>
      <w:r>
        <w:rPr>
          <w:rFonts w:ascii="Times New Roman" w:hAnsi="Times New Roman"/>
          <w:color w:val="000000"/>
          <w:sz w:val="22"/>
          <w:szCs w:val="22"/>
        </w:rPr>
        <w:t xml:space="preserve"> - As despesas decorrentes dos serviços ora contratados correrão à conta da seguinte rubrica:</w:t>
      </w:r>
    </w:p>
    <w:p>
      <w:pPr>
        <w:pStyle w:val="Normal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10 – SECRETARIA MUNICIPAL DE PLANEJAMNTO E MOBILIDADE URBANA</w:t>
      </w:r>
    </w:p>
    <w:p>
      <w:pPr>
        <w:pStyle w:val="Normal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01 – SECRETARIA MUNICIPAL DE PLANEJAMNTO E MOBILIDADE URBANA</w:t>
      </w:r>
    </w:p>
    <w:p>
      <w:pPr>
        <w:pStyle w:val="Normal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04.121.0002.2003 – MANUTENÇÃO DAS ATIVIDADES DA SECRETARIA</w:t>
      </w:r>
    </w:p>
    <w:p>
      <w:pPr>
        <w:pStyle w:val="Normal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3.3.3.9.0.3900000000 – OUTROS SERVIÇOS DE TERCEIROS - PJ – 1048</w:t>
      </w:r>
    </w:p>
    <w:p>
      <w:pPr>
        <w:pStyle w:val="Normal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6 DA ALTERAÇÃO CONTRATUAL:</w:t>
      </w:r>
    </w:p>
    <w:p>
      <w:pPr>
        <w:pStyle w:val="Corpodetex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6.1</w:t>
      </w:r>
      <w:r>
        <w:rPr>
          <w:rFonts w:ascii="Times New Roman" w:hAnsi="Times New Roman"/>
          <w:color w:val="000000"/>
          <w:sz w:val="22"/>
          <w:szCs w:val="22"/>
        </w:rPr>
        <w:t xml:space="preserve">  - As alterações contratuais poderão ocorrer nos seguintes casos: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 - Unilateralmente pela Contratante: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</w:t>
      </w:r>
      <w:r>
        <w:rPr>
          <w:rFonts w:ascii="Times New Roman" w:hAnsi="Times New Roman"/>
          <w:color w:val="000000"/>
          <w:sz w:val="22"/>
          <w:szCs w:val="22"/>
        </w:rPr>
        <w:t>a) Quando houver modificações das especificações, para melhor adequação técnica aos seus objetivos;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</w:t>
      </w:r>
      <w:r>
        <w:rPr>
          <w:rFonts w:ascii="Times New Roman" w:hAnsi="Times New Roman"/>
          <w:color w:val="000000"/>
          <w:sz w:val="22"/>
          <w:szCs w:val="22"/>
        </w:rPr>
        <w:t>b) Quando necessário a modificação do valor contratual em decorrência de acréscimo ou diminuição quantitativa de seu objeto, nos limites permitidos pela Lei nº 8.666/93.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II - Por Acordo das Partes: </w:t>
      </w:r>
    </w:p>
    <w:p>
      <w:pPr>
        <w:pStyle w:val="Corpodetex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</w:t>
      </w:r>
      <w:r>
        <w:rPr>
          <w:rFonts w:ascii="Times New Roman" w:hAnsi="Times New Roman"/>
          <w:color w:val="000000"/>
          <w:sz w:val="22"/>
          <w:szCs w:val="22"/>
        </w:rPr>
        <w:t>a) Quando necessária a modificação do regime de execução dos serviços, em face de verificação técnica da inaplicabilidade dos termos contratuais originários,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</w:t>
      </w:r>
      <w:r>
        <w:rPr>
          <w:rFonts w:ascii="Times New Roman" w:hAnsi="Times New Roman"/>
          <w:color w:val="000000"/>
          <w:sz w:val="22"/>
          <w:szCs w:val="22"/>
        </w:rPr>
        <w:t>b) Quando necessária a modificação da forma de pagamento, por imposição de circunstâncias supervenientes, mantido o valor inicial atualizado.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 1º - A Contratada fica obrigada a aceitar, nas mesmas condições contratuais, os acréscimos ou supressões que se fizerem nos serviços, em até 25% (vinte e cinco por cento) do valor inicial do contrato, tudo em consonância com o Art. 65, § 1º da Lei nº 8.666/93.</w:t>
      </w:r>
    </w:p>
    <w:p>
      <w:pPr>
        <w:pStyle w:val="Corpodetex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 2º - Quaisquer tributos ou encargos criados, alterados ou extintos, bem como a superveniência de disposições legais, quando ocorridas após a data da apresentação da proposta, de comprovada repercussão nos preços contratados, implicarão a revisão destes para mais ou menos, conforme o caso.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 3º - Em havendo alteração unilateral do contrato que aumente os encargos da Contratada, a Contratante deverá restabelecer, por aditamento, o equilíbrio econômico-financeiro inicial, nos termos preceituados pelo parágrafo 6º do art. 65 da Lei nº 8.666/93.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 4º - A variação do valor contratual, as atualizações, compensações ou penalizações financeiras decorrentes das condições de pagamento nele previstas, bem como o empenho de dotações orçamentárias suplementares até o limite do seu valor corrigido, não caracterizam alteração do mesmo, podendo ser registrados por simples apostila, dispensando a celebração de aditamento.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7 DAS MULTAS:</w:t>
      </w:r>
    </w:p>
    <w:p>
      <w:pPr>
        <w:pStyle w:val="PadroChar"/>
        <w:jc w:val="both"/>
        <w:rPr>
          <w:rFonts w:ascii="Times New Roman" w:hAnsi="Times New Roman"/>
        </w:rPr>
      </w:pPr>
      <w:r>
        <w:rPr>
          <w:b/>
          <w:color w:val="000000"/>
          <w:sz w:val="22"/>
          <w:szCs w:val="22"/>
        </w:rPr>
        <w:t xml:space="preserve">7.1 – </w:t>
      </w:r>
      <w:r>
        <w:rPr>
          <w:color w:val="000000"/>
          <w:sz w:val="22"/>
          <w:szCs w:val="22"/>
        </w:rPr>
        <w:t>As multas a serem aplicadas na inexecução deste contrato serão conforma a seguir:</w:t>
      </w:r>
    </w:p>
    <w:p>
      <w:pPr>
        <w:pStyle w:val="PadroChar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1º - Será aplicada multa de 0,3% (três décimos por cento) do valor total corrigido do contrato, por dia de atraso na prestação dos serviços.</w:t>
      </w:r>
    </w:p>
    <w:p>
      <w:pPr>
        <w:pStyle w:val="PadroChar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2º - Será aplicada multa de 10% (dez por cento) sobre o valor corrigido do contrato, quando a licitante vencedora:</w:t>
      </w:r>
    </w:p>
    <w:p>
      <w:pPr>
        <w:pStyle w:val="PadroChar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a) prestar informações inexatas ou causar embaraços à fiscalização;</w:t>
      </w:r>
    </w:p>
    <w:p>
      <w:pPr>
        <w:pStyle w:val="PadroChar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b) transferir ou ceder obrigações, no todo ou em parte a terceiros, sem prévia autorização da contratante;</w:t>
      </w:r>
    </w:p>
    <w:p>
      <w:pPr>
        <w:pStyle w:val="PadroChar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c) executar os serviços em desacordo com as especificações ou normas técnicas, independentemente da obrigação de fazer as correções necessárias às suas expensas;</w:t>
      </w:r>
    </w:p>
    <w:p>
      <w:pPr>
        <w:pStyle w:val="PadroChar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d) desatender às determinações da fiscalização;</w:t>
      </w:r>
    </w:p>
    <w:p>
      <w:pPr>
        <w:pStyle w:val="PadroChar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e) cometer qualquer infração às normas legais federais, estaduais e municipais por meios culposos e/ou dolosos, fraude fiscal no recolhimento de qualquer tributo, encargos sociais, ou previdenciários, respondendo ainda pelas multas aplicadas pelos órgãos competentes em razão da infração cometida, cabendo a Prefeitura o direito de exigir a Folha de Pagamento dos empregados a qualquer momento;</w:t>
      </w:r>
    </w:p>
    <w:p>
      <w:pPr>
        <w:pStyle w:val="PadroChar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f) não iniciar, sem justa causa, execução dos serviços ou fornecer os materiais contratados no prazo fixado, estando sua proposta dentro do prazo de validade;</w:t>
      </w:r>
    </w:p>
    <w:p>
      <w:pPr>
        <w:pStyle w:val="PadroChar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g) ocasionar sem justa causa, atraso superior a 03 (três) dias na execução dos serviços contratados ou fornecimento de materiais;</w:t>
      </w:r>
    </w:p>
    <w:p>
      <w:pPr>
        <w:pStyle w:val="PadroChar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h) recusar-se a executar, sem justa causa, no todo ou em parte os serviços ou fornecimento contratados;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i) praticar por ação ou omissão, qualquer ato que por imprudência, negligência, imperícia, dolosamente ou não, venha a causar danos à contratante ou a terceiros, independente da obrigação da contratada em reparar os danos causados.</w:t>
      </w:r>
    </w:p>
    <w:p>
      <w:pPr>
        <w:pStyle w:val="Corpodetex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7.2 -</w:t>
      </w:r>
      <w:r>
        <w:rPr>
          <w:rFonts w:ascii="Times New Roman" w:hAnsi="Times New Roman"/>
          <w:color w:val="000000"/>
          <w:sz w:val="22"/>
          <w:szCs w:val="22"/>
        </w:rPr>
        <w:t xml:space="preserve"> Ressalvados os casos fortuitos ou de força maior, devidamente comprovado, ou ainda situações que a Contratada couber analisar, a Contratada incorrerá em multas previstas na Lei 8.666/93.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 1º - As multas estabelecidas serão entendidas como independentes e acumulativas.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 2º - A contratada terá o limite de 03 (três) dias úteis, contados da data da publicação da penalidade no órgão oficial, para recolher a multa aos cofres do Município.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 3º - Os recursos contra a multa aplicada deverão ser interpostos no prazo máximo de 05 (cinco) dias úteis, nas condições do Art. 109, inciso I, alínea "f" da Lei nº 8.666/93.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8 DA RESCISÃO CONTRATUAL: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8.1 -</w:t>
      </w:r>
      <w:r>
        <w:rPr>
          <w:rFonts w:ascii="Times New Roman" w:hAnsi="Times New Roman"/>
          <w:color w:val="000000"/>
          <w:sz w:val="22"/>
          <w:szCs w:val="22"/>
        </w:rPr>
        <w:t xml:space="preserve"> O presente contrato poderá ser rescindido por qualquer um dos motivos previstos no art. 78, inciso I a XII e XVII da Lei Federal 8.666/93, conforme o caso, que passam a integrar este instrumento contratual para efeitos de direito.</w:t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9 DAS OBRIGAÇÕES DA CONTRATADA: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9.1 -</w:t>
      </w:r>
      <w:r>
        <w:rPr>
          <w:rFonts w:ascii="Times New Roman" w:hAnsi="Times New Roman"/>
          <w:color w:val="000000"/>
          <w:sz w:val="22"/>
          <w:szCs w:val="22"/>
        </w:rPr>
        <w:t xml:space="preserve"> O Contrato deverá ser executado fielmente pelas partes, de acordo com as cláusulas avençadas, sendo obrigações da Contratada:</w:t>
      </w:r>
    </w:p>
    <w:p>
      <w:pPr>
        <w:pStyle w:val="Corpodetex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a)</w:t>
      </w:r>
      <w:r>
        <w:rPr>
          <w:rFonts w:ascii="Times New Roman" w:hAnsi="Times New Roman"/>
          <w:color w:val="000000"/>
          <w:sz w:val="22"/>
          <w:szCs w:val="22"/>
        </w:rPr>
        <w:t xml:space="preserve">Admitir e dirigir, sob sua inteira responsabilidade, o pessoal adequado e capacitado de que necessitar, em todos os níveis de trabalho, para a execução dos serviços, correndo por sua conta exclusiva todos os encargos e obrigações de ordem trabalhista, previdenciária e civil, apresentando, à Contratante, quando solicitado, a relação atualizada desse pessoal.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b)</w:t>
      </w:r>
      <w:r>
        <w:rPr>
          <w:rFonts w:ascii="Times New Roman" w:hAnsi="Times New Roman"/>
          <w:color w:val="000000"/>
          <w:sz w:val="22"/>
          <w:szCs w:val="22"/>
        </w:rPr>
        <w:t>Executar os serviços objeto do presente Contrato, com absoluta diligência e perfeição.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c)</w:t>
      </w:r>
      <w:r>
        <w:rPr>
          <w:rFonts w:ascii="Times New Roman" w:hAnsi="Times New Roman"/>
          <w:color w:val="000000"/>
          <w:sz w:val="22"/>
          <w:szCs w:val="22"/>
        </w:rPr>
        <w:t>Permitir e facilitar à fiscalização da Prefeitura Municipal ao andamento no local dos serviços a qualquer dia e hora, devendo prestar as informações e esclarecimentos necessários.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d)</w:t>
      </w:r>
      <w:r>
        <w:rPr>
          <w:rFonts w:ascii="Times New Roman" w:hAnsi="Times New Roman"/>
          <w:color w:val="000000"/>
          <w:sz w:val="22"/>
          <w:szCs w:val="22"/>
        </w:rPr>
        <w:t>Executar, às suas custas, os reparos ou refazimentos dos serviços executados em desacordo com o presente Contrato e seus anexos.</w:t>
      </w:r>
    </w:p>
    <w:p>
      <w:pPr>
        <w:pStyle w:val="Corpodetex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e)</w:t>
      </w:r>
      <w:r>
        <w:rPr>
          <w:rFonts w:ascii="Times New Roman" w:hAnsi="Times New Roman"/>
          <w:color w:val="000000"/>
          <w:sz w:val="22"/>
          <w:szCs w:val="22"/>
        </w:rPr>
        <w:t>Constatado dano a bens da Contratante ou sob a sua responsabilidade ou, a bens de terceiros, a Contratada, de pronto, os reparará ou, se assim não proceder, a Contratante lançará mãos dos créditos daquela para ressarcir os prejuízos de quem de direito.</w:t>
      </w:r>
    </w:p>
    <w:p>
      <w:pPr>
        <w:pStyle w:val="Corpodetex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 1º - Os acréscimos supressões ou modificações que incorram em serviços complementares ou extraordinários, respeitados os limites da legislação vigente, serão objetos de alteração unilateral do Contrato, e serão formalizados através de um único documento, quando do recebimento dos serviços executados.</w:t>
      </w:r>
    </w:p>
    <w:p>
      <w:pPr>
        <w:pStyle w:val="Corpodetex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 2º - Ocorrendo tal hipótese, e se na proposta não houver sido estabelecido preços unitários para aqueles tipos de serviços, serão fixados à data da Proposta, mediante acordo entre as partes.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 3º - A contratada é responsável pelos encargos trabalhistas, previdenciários, fiscais e comerciais resultantes da execução do presente, observando-se ainda, o parágrafo 1º do Artigo 71, da Lei 8.666/93.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10 DO RECEBIMENTO DOS SERVIÇOS E FISCALIZAÇÃO: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10.1</w:t>
      </w:r>
      <w:r>
        <w:rPr>
          <w:rFonts w:ascii="Times New Roman" w:hAnsi="Times New Roman"/>
          <w:color w:val="000000"/>
          <w:sz w:val="22"/>
          <w:szCs w:val="22"/>
        </w:rPr>
        <w:t xml:space="preserve"> - A CONTRATADA realizará os serviços para o </w:t>
      </w:r>
      <w:r>
        <w:rPr>
          <w:rFonts w:ascii="Times New Roman" w:hAnsi="Times New Roman"/>
          <w:b/>
          <w:color w:val="000000"/>
          <w:sz w:val="22"/>
          <w:szCs w:val="22"/>
        </w:rPr>
        <w:t>MUNICÍPIO DE TEUTÔNIA</w:t>
      </w:r>
      <w:r>
        <w:rPr>
          <w:rFonts w:ascii="Times New Roman" w:hAnsi="Times New Roman"/>
          <w:color w:val="000000"/>
          <w:sz w:val="22"/>
          <w:szCs w:val="22"/>
        </w:rPr>
        <w:t>, para que sejam observadas e comprovadas as características informadas em sua proposta.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10.2</w:t>
      </w:r>
      <w:r>
        <w:rPr>
          <w:rFonts w:ascii="Times New Roman" w:hAnsi="Times New Roman"/>
          <w:color w:val="000000"/>
          <w:sz w:val="22"/>
          <w:szCs w:val="22"/>
        </w:rPr>
        <w:t xml:space="preserve"> - Caso algum serviço não corresponda ao exigido, a CONTRATADA deverá providenciar, no prazo máximo de até 3 (três) dias úteis, contados da data de notificação expedida pelo MUNICÍPIO DE TEUTÔNIA, a sua substituição visando o atendimento das especificações, sem prejuízo da incidência das sanções previstas na cláusula VIII deste instrumento, na Lei 8.666/93 e no Código de Defesa do Consumidor.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10.3</w:t>
      </w:r>
      <w:r>
        <w:rPr>
          <w:rFonts w:ascii="Times New Roman" w:hAnsi="Times New Roman"/>
          <w:color w:val="000000"/>
          <w:sz w:val="22"/>
          <w:szCs w:val="22"/>
        </w:rPr>
        <w:t xml:space="preserve"> - Todo e qualquer atraso ocorrido por parte da CONTRATADA implicará em atraso proporcional no pagamento, que será feito, neste caso, sem quaisquer ônus adicionais para o MUNICÍPIO DE TEUTÔNIA.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10.4 -</w:t>
      </w:r>
      <w:r>
        <w:rPr>
          <w:rFonts w:ascii="Times New Roman" w:hAnsi="Times New Roman"/>
          <w:color w:val="000000"/>
          <w:sz w:val="22"/>
          <w:szCs w:val="22"/>
        </w:rPr>
        <w:t xml:space="preserve"> Os serviços executados serão acompanhados e fiscalizados pela Contratante, objeto proposto neste contrato, a fim de verificar se no decorrer dos trabalhos estão sendo rigorosamente observadas as especificações e demais requisitos previstos legalmente.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10.4.1 -</w:t>
      </w:r>
      <w:r>
        <w:rPr>
          <w:rFonts w:ascii="Times New Roman" w:hAnsi="Times New Roman"/>
          <w:color w:val="000000"/>
          <w:sz w:val="22"/>
          <w:szCs w:val="22"/>
        </w:rPr>
        <w:t xml:space="preserve"> A execução do Contrato será acompanhada e fiscalizada pelos representantes da Administração, servidores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Alexandre Etgeton e Gunter Eduardo Stefan</w:t>
      </w:r>
      <w:r>
        <w:rPr>
          <w:rFonts w:ascii="Times New Roman" w:hAnsi="Times New Roman"/>
          <w:color w:val="000000"/>
          <w:sz w:val="22"/>
          <w:szCs w:val="22"/>
        </w:rPr>
        <w:t>, que anotarão em registro próprio todas as ocorrências relacionadas com o andamento dos trabalhos, determinando ao preposto da empresa o que for necessário à regularização das faltas ou defeitos observados.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11 DAS DISPOSIÇÕES FINAIS: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11.1</w:t>
      </w:r>
      <w:r>
        <w:rPr>
          <w:rFonts w:ascii="Times New Roman" w:hAnsi="Times New Roman"/>
          <w:color w:val="000000"/>
          <w:sz w:val="22"/>
          <w:szCs w:val="22"/>
        </w:rPr>
        <w:t xml:space="preserve"> - Respeitadas as disposições deste Contrato, passam a fazer parte integrante deste Instrumento e terão plena validade entre as partes contratantes, e a Proposta da CONTRATADA.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11.2 -</w:t>
      </w:r>
      <w:r>
        <w:rPr>
          <w:rFonts w:ascii="Times New Roman" w:hAnsi="Times New Roman"/>
          <w:color w:val="000000"/>
          <w:sz w:val="22"/>
          <w:szCs w:val="22"/>
        </w:rPr>
        <w:t xml:space="preserve"> Todas as comunicações, relativas ao presente Contrato serão consideradas como regularmente feitas se entregues ou enviadas por carta protocolada, por telegrama, ou fax, na sede dos contratantes.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11.3 -</w:t>
      </w:r>
      <w:r>
        <w:rPr>
          <w:rFonts w:ascii="Times New Roman" w:hAnsi="Times New Roman"/>
          <w:color w:val="000000"/>
          <w:sz w:val="22"/>
          <w:szCs w:val="22"/>
        </w:rPr>
        <w:t xml:space="preserve"> Aplicam-se no que couber os art. 77, 78, 87 e 88 da Lei Federal nº 8.666/93, para todos os efeitos legais.</w:t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12 DO FORO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12.1 -</w:t>
      </w:r>
      <w:r>
        <w:rPr>
          <w:rFonts w:ascii="Times New Roman" w:hAnsi="Times New Roman"/>
          <w:color w:val="000000"/>
          <w:sz w:val="22"/>
          <w:szCs w:val="22"/>
        </w:rPr>
        <w:t xml:space="preserve"> É competente o Foro da Comarca de Teutônia-RS, para dirimir quaisquer litígios oriundos deste Contrato.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 xml:space="preserve"> </w:t>
        <w:tab/>
        <w:tab/>
        <w:t>E, por estarem justos e contratados, firmam o presente instrumento em 04 (quatro) vias de igual teor e forma, que lido e achado conforme vai assinado pelas partes e por duas testemunhas.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ab/>
        <w:tab/>
        <w:tab/>
        <w:tab/>
        <w:tab/>
        <w:tab/>
        <w:tab/>
        <w:t xml:space="preserve">           Teutônia, 16 de março de 2018.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2"/>
          <w:szCs w:val="22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CONTRATANTE </w:t>
        <w:tab/>
        <w:tab/>
        <w:tab/>
        <w:tab/>
        <w:t xml:space="preserve">                      CONTRATADA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MUNICÍPIO DE TEUTÔNIA                                 </w:t>
      </w:r>
      <w:r>
        <w:rPr>
          <w:b w:val="false"/>
          <w:bCs w:val="false"/>
          <w:sz w:val="22"/>
          <w:szCs w:val="22"/>
        </w:rPr>
        <w:t xml:space="preserve">              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MÁRCIO BRAUN ARQUITETURA</w:t>
      </w:r>
    </w:p>
    <w:p>
      <w:pPr>
        <w:pStyle w:val="Corpodotexto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</w:rPr>
        <w:t xml:space="preserve">       </w:t>
      </w:r>
      <w:r>
        <w:rPr>
          <w:b w:val="false"/>
          <w:bCs w:val="false"/>
          <w:sz w:val="22"/>
          <w:szCs w:val="22"/>
        </w:rPr>
        <w:t xml:space="preserve">JONATAN BRÖNSTRUP                                          </w:t>
      </w:r>
      <w:r>
        <w:rPr>
          <w:b w:val="false"/>
          <w:bCs w:val="false"/>
          <w:sz w:val="22"/>
          <w:szCs w:val="22"/>
        </w:rPr>
        <w:t xml:space="preserve">          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  <w:lang w:val="pt-BR"/>
        </w:rPr>
        <w:t>E PROJETOS LTDA.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2"/>
          <w:szCs w:val="22"/>
        </w:rPr>
        <w:t xml:space="preserve">       </w:t>
      </w:r>
      <w:r>
        <w:rPr>
          <w:rFonts w:ascii="Times New Roman" w:hAnsi="Times New Roman"/>
          <w:color w:val="000000"/>
          <w:sz w:val="22"/>
          <w:szCs w:val="22"/>
        </w:rPr>
        <w:t>PREFEITO MUNICIPAL</w:t>
        <w:tab/>
        <w:tab/>
        <w:tab/>
        <w:t xml:space="preserve">                       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MÁRCIO ROBERTO BRAUN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Testemunhas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1. ...............................................   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2"/>
          <w:szCs w:val="22"/>
        </w:rPr>
        <w:t xml:space="preserve">2. ……………………………..                                               </w:t>
      </w:r>
    </w:p>
    <w:sectPr>
      <w:type w:val="nextPage"/>
      <w:pgSz w:w="11906" w:h="16838"/>
      <w:pgMar w:left="1701" w:right="1134" w:header="0" w:top="226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2"/>
      <w:numFmt w:val="decimal"/>
      <w:lvlText w:val="%1"/>
      <w:lvlJc w:val="left"/>
      <w:pPr>
        <w:ind w:left="480" w:hanging="480"/>
      </w:pPr>
      <w:rPr>
        <w:sz w:val="22"/>
        <w:b/>
        <w:szCs w:val="22"/>
      </w:rPr>
    </w:lvl>
    <w:lvl w:ilvl="1">
      <w:start w:val="1"/>
      <w:numFmt w:val="decimal"/>
      <w:lvlText w:val="%1.%2"/>
      <w:lvlJc w:val="left"/>
      <w:pPr>
        <w:ind w:left="480" w:hanging="480"/>
      </w:pPr>
      <w:rPr>
        <w:sz w:val="22"/>
        <w:b/>
        <w:szCs w:val="22"/>
        <w:rFonts w:ascii="Times New Roman" w:hAnsi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b/>
        <w:szCs w:val="22"/>
        <w:rFonts w:ascii="Times New Roman" w:hAnsi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  <w:b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  <w:b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b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b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b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b/>
        <w:szCs w:val="22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character" w:styleId="WW8Num5z0">
    <w:name w:val="WW8Num5z0"/>
    <w:qFormat/>
    <w:rPr>
      <w:b/>
      <w:sz w:val="22"/>
      <w:szCs w:val="22"/>
    </w:rPr>
  </w:style>
  <w:style w:type="character" w:styleId="ListLabel1">
    <w:name w:val="ListLabel 1"/>
    <w:qFormat/>
    <w:rPr>
      <w:b/>
      <w:sz w:val="22"/>
      <w:szCs w:val="22"/>
    </w:rPr>
  </w:style>
  <w:style w:type="character" w:styleId="ListLabel2">
    <w:name w:val="ListLabel 2"/>
    <w:qFormat/>
    <w:rPr>
      <w:rFonts w:ascii="Times New Roman" w:hAnsi="Times New Roman"/>
      <w:b/>
      <w:sz w:val="22"/>
      <w:szCs w:val="22"/>
    </w:rPr>
  </w:style>
  <w:style w:type="character" w:styleId="ListLabel3">
    <w:name w:val="ListLabel 3"/>
    <w:qFormat/>
    <w:rPr>
      <w:rFonts w:ascii="Times New Roman" w:hAnsi="Times New Roman"/>
      <w:b/>
      <w:sz w:val="22"/>
      <w:szCs w:val="22"/>
    </w:rPr>
  </w:style>
  <w:style w:type="character" w:styleId="ListLabel4">
    <w:name w:val="ListLabel 4"/>
    <w:qFormat/>
    <w:rPr>
      <w:b/>
      <w:sz w:val="22"/>
      <w:szCs w:val="22"/>
    </w:rPr>
  </w:style>
  <w:style w:type="character" w:styleId="ListLabel5">
    <w:name w:val="ListLabel 5"/>
    <w:qFormat/>
    <w:rPr>
      <w:b/>
      <w:sz w:val="22"/>
      <w:szCs w:val="22"/>
    </w:rPr>
  </w:style>
  <w:style w:type="character" w:styleId="ListLabel6">
    <w:name w:val="ListLabel 6"/>
    <w:qFormat/>
    <w:rPr>
      <w:b/>
      <w:sz w:val="22"/>
      <w:szCs w:val="22"/>
    </w:rPr>
  </w:style>
  <w:style w:type="character" w:styleId="ListLabel7">
    <w:name w:val="ListLabel 7"/>
    <w:qFormat/>
    <w:rPr>
      <w:b/>
      <w:sz w:val="22"/>
      <w:szCs w:val="22"/>
    </w:rPr>
  </w:style>
  <w:style w:type="character" w:styleId="ListLabel8">
    <w:name w:val="ListLabel 8"/>
    <w:qFormat/>
    <w:rPr>
      <w:b/>
      <w:sz w:val="22"/>
      <w:szCs w:val="22"/>
    </w:rPr>
  </w:style>
  <w:style w:type="character" w:styleId="ListLabel9">
    <w:name w:val="ListLabel 9"/>
    <w:qFormat/>
    <w:rPr>
      <w:b/>
      <w:sz w:val="22"/>
      <w:szCs w:val="2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PadroChar">
    <w:name w:val="Padrão Char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0"/>
      <w:lang w:val="pt-BR" w:eastAsia="zh-CN" w:bidi="ar-SA"/>
    </w:rPr>
  </w:style>
  <w:style w:type="paragraph" w:styleId="Corpodotexto">
    <w:name w:val="Corpo do texto"/>
    <w:basedOn w:val="Normal"/>
    <w:qFormat/>
    <w:pPr/>
    <w:rPr>
      <w:sz w:val="24"/>
      <w:lang w:val="en-US"/>
    </w:rPr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139</TotalTime>
  <Application>LibreOffice/5.4.2.2$Windows_X86_64 LibreOffice_project/22b09f6418e8c2d508a9eaf86b2399209b0990f4</Application>
  <Pages>5</Pages>
  <Words>2014</Words>
  <Characters>11284</Characters>
  <CharactersWithSpaces>13519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2018-03-16T11:25:41Z</dcterms:created>
  <dc:creator/>
  <dc:description/>
  <dc:language>pt-BR</dc:language>
  <cp:lastModifiedBy/>
  <dcterms:modified xsi:type="dcterms:W3CDTF">2018-03-19T09:43:52Z</dcterms:modified>
  <cp:revision>3</cp:revision>
  <dc:subject/>
  <dc:title/>
</cp:coreProperties>
</file>