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D92" w:rsidRPr="00F74F88" w:rsidRDefault="001F7D92" w:rsidP="00F74F88">
      <w:pPr>
        <w:pStyle w:val="SemEspaamento"/>
        <w:rPr>
          <w:rFonts w:ascii="Times New Roman" w:hAnsi="Times New Roman" w:cs="Times New Roman"/>
          <w:sz w:val="23"/>
          <w:szCs w:val="23"/>
        </w:rPr>
      </w:pPr>
    </w:p>
    <w:p w:rsidR="000165BE" w:rsidRPr="00F74F88" w:rsidRDefault="0052594E" w:rsidP="00F74F88">
      <w:pPr>
        <w:pStyle w:val="SemEspaamento"/>
        <w:jc w:val="center"/>
        <w:rPr>
          <w:rFonts w:ascii="Times New Roman" w:hAnsi="Times New Roman" w:cs="Times New Roman"/>
          <w:sz w:val="23"/>
          <w:szCs w:val="23"/>
        </w:rPr>
      </w:pPr>
      <w:r w:rsidRPr="00F74F88">
        <w:rPr>
          <w:rFonts w:ascii="Times New Roman" w:hAnsi="Times New Roman" w:cs="Times New Roman"/>
          <w:sz w:val="23"/>
          <w:szCs w:val="23"/>
        </w:rPr>
        <w:t>PREF</w:t>
      </w:r>
      <w:r w:rsidR="00662778" w:rsidRPr="00F74F88">
        <w:rPr>
          <w:rFonts w:ascii="Times New Roman" w:hAnsi="Times New Roman" w:cs="Times New Roman"/>
          <w:sz w:val="23"/>
          <w:szCs w:val="23"/>
        </w:rPr>
        <w:t xml:space="preserve">EITURA </w:t>
      </w:r>
      <w:r w:rsidRPr="00F74F88">
        <w:rPr>
          <w:rFonts w:ascii="Times New Roman" w:hAnsi="Times New Roman" w:cs="Times New Roman"/>
          <w:sz w:val="23"/>
          <w:szCs w:val="23"/>
        </w:rPr>
        <w:t>MUN</w:t>
      </w:r>
      <w:r w:rsidR="00662778" w:rsidRPr="00F74F88">
        <w:rPr>
          <w:rFonts w:ascii="Times New Roman" w:hAnsi="Times New Roman" w:cs="Times New Roman"/>
          <w:sz w:val="23"/>
          <w:szCs w:val="23"/>
        </w:rPr>
        <w:t>ICIPAL</w:t>
      </w:r>
      <w:r w:rsidRPr="00F74F88">
        <w:rPr>
          <w:rFonts w:ascii="Times New Roman" w:hAnsi="Times New Roman" w:cs="Times New Roman"/>
          <w:sz w:val="23"/>
          <w:szCs w:val="23"/>
        </w:rPr>
        <w:t xml:space="preserve"> DE </w:t>
      </w:r>
      <w:r w:rsidR="006E664D" w:rsidRPr="00F74F88">
        <w:rPr>
          <w:rFonts w:ascii="Times New Roman" w:hAnsi="Times New Roman" w:cs="Times New Roman"/>
          <w:sz w:val="23"/>
          <w:szCs w:val="23"/>
        </w:rPr>
        <w:t>TEUTÔNIA</w:t>
      </w:r>
    </w:p>
    <w:p w:rsidR="00AE5E9B" w:rsidRPr="00F74F88" w:rsidRDefault="0052594E" w:rsidP="000165BE">
      <w:pPr>
        <w:pStyle w:val="SemEspaamento"/>
        <w:jc w:val="center"/>
        <w:rPr>
          <w:rFonts w:ascii="Times New Roman" w:hAnsi="Times New Roman" w:cs="Times New Roman"/>
          <w:sz w:val="23"/>
          <w:szCs w:val="23"/>
        </w:rPr>
      </w:pPr>
      <w:r w:rsidRPr="00F74F88">
        <w:rPr>
          <w:rFonts w:ascii="Times New Roman" w:hAnsi="Times New Roman" w:cs="Times New Roman"/>
          <w:sz w:val="23"/>
          <w:szCs w:val="23"/>
        </w:rPr>
        <w:t>ESTADO D</w:t>
      </w:r>
      <w:r w:rsidR="009B1FA3" w:rsidRPr="00F74F88">
        <w:rPr>
          <w:rFonts w:ascii="Times New Roman" w:hAnsi="Times New Roman" w:cs="Times New Roman"/>
          <w:sz w:val="23"/>
          <w:szCs w:val="23"/>
        </w:rPr>
        <w:t>O RIO GRANDE DO SUL</w:t>
      </w:r>
    </w:p>
    <w:p w:rsidR="000165BE" w:rsidRPr="00F74F88" w:rsidRDefault="0052594E" w:rsidP="000165BE">
      <w:pPr>
        <w:pStyle w:val="SemEspaamento"/>
        <w:jc w:val="center"/>
        <w:rPr>
          <w:rFonts w:ascii="Times New Roman" w:hAnsi="Times New Roman" w:cs="Times New Roman"/>
          <w:sz w:val="23"/>
          <w:szCs w:val="23"/>
        </w:rPr>
      </w:pPr>
      <w:r w:rsidRPr="00F74F88">
        <w:rPr>
          <w:rFonts w:ascii="Times New Roman" w:hAnsi="Times New Roman" w:cs="Times New Roman"/>
          <w:sz w:val="23"/>
          <w:szCs w:val="23"/>
        </w:rPr>
        <w:t>EDITAL DE PREGÃO ELETRÔNICO Nº 10/2017 – REGISTROS DE PREÇOS</w:t>
      </w:r>
    </w:p>
    <w:p w:rsidR="00E3767D" w:rsidRPr="00F74F88" w:rsidRDefault="0052594E" w:rsidP="00F74F88">
      <w:pPr>
        <w:pStyle w:val="SemEspaamento"/>
        <w:jc w:val="center"/>
        <w:rPr>
          <w:rFonts w:ascii="Times New Roman" w:hAnsi="Times New Roman" w:cs="Times New Roman"/>
          <w:sz w:val="23"/>
          <w:szCs w:val="23"/>
        </w:rPr>
      </w:pPr>
      <w:r w:rsidRPr="00F74F88">
        <w:rPr>
          <w:rFonts w:ascii="Times New Roman" w:hAnsi="Times New Roman" w:cs="Times New Roman"/>
          <w:sz w:val="23"/>
          <w:szCs w:val="23"/>
        </w:rPr>
        <w:t>PROCESSO ADMINISTRATIVO Nº 23034.002238/2016-53</w:t>
      </w:r>
    </w:p>
    <w:p w:rsidR="00F74F88" w:rsidRPr="00F74F88" w:rsidRDefault="00F74F88" w:rsidP="00F74F88">
      <w:pPr>
        <w:pStyle w:val="SemEspaamento"/>
        <w:jc w:val="center"/>
        <w:rPr>
          <w:rFonts w:ascii="Times New Roman" w:hAnsi="Times New Roman" w:cs="Times New Roman"/>
          <w:sz w:val="23"/>
          <w:szCs w:val="23"/>
        </w:rPr>
      </w:pPr>
    </w:p>
    <w:p w:rsidR="00F74F88" w:rsidRPr="00F74F88" w:rsidRDefault="00F74F88" w:rsidP="00F74F88">
      <w:pPr>
        <w:jc w:val="center"/>
        <w:rPr>
          <w:rFonts w:ascii="Times New Roman" w:hAnsi="Times New Roman" w:cs="Times New Roman"/>
          <w:sz w:val="23"/>
          <w:szCs w:val="23"/>
        </w:rPr>
      </w:pPr>
    </w:p>
    <w:p w:rsidR="00E3767D" w:rsidRPr="00F74F88" w:rsidRDefault="00F74F88" w:rsidP="00F74F88">
      <w:pPr>
        <w:jc w:val="center"/>
        <w:rPr>
          <w:rFonts w:ascii="Times New Roman" w:hAnsi="Times New Roman" w:cs="Times New Roman"/>
          <w:sz w:val="23"/>
          <w:szCs w:val="23"/>
        </w:rPr>
      </w:pPr>
      <w:r w:rsidRPr="00F74F88">
        <w:rPr>
          <w:rFonts w:ascii="Times New Roman" w:hAnsi="Times New Roman" w:cs="Times New Roman"/>
          <w:sz w:val="23"/>
          <w:szCs w:val="23"/>
        </w:rPr>
        <w:t>CONTRATO N</w:t>
      </w:r>
      <w:r w:rsidR="0052594E" w:rsidRPr="00F74F88">
        <w:rPr>
          <w:rFonts w:ascii="Times New Roman" w:hAnsi="Times New Roman" w:cs="Times New Roman"/>
          <w:sz w:val="23"/>
          <w:szCs w:val="23"/>
        </w:rPr>
        <w:t xml:space="preserve">º </w:t>
      </w:r>
      <w:r w:rsidRPr="00F74F88">
        <w:rPr>
          <w:rFonts w:ascii="Times New Roman" w:hAnsi="Times New Roman" w:cs="Times New Roman"/>
          <w:sz w:val="23"/>
          <w:szCs w:val="23"/>
        </w:rPr>
        <w:t>004/</w:t>
      </w:r>
      <w:r w:rsidR="0096244D" w:rsidRPr="00F74F88">
        <w:rPr>
          <w:rFonts w:ascii="Times New Roman" w:hAnsi="Times New Roman" w:cs="Times New Roman"/>
          <w:sz w:val="23"/>
          <w:szCs w:val="23"/>
        </w:rPr>
        <w:t>2019</w:t>
      </w:r>
    </w:p>
    <w:p w:rsidR="00F74F88" w:rsidRPr="00F74F88" w:rsidRDefault="00F74F88"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          </w:t>
      </w:r>
      <w:r w:rsidR="000165BE" w:rsidRPr="00F74F88">
        <w:rPr>
          <w:rFonts w:ascii="Times New Roman" w:hAnsi="Times New Roman" w:cs="Times New Roman"/>
          <w:sz w:val="23"/>
          <w:szCs w:val="23"/>
        </w:rPr>
        <w:t xml:space="preserve">  </w:t>
      </w:r>
      <w:r w:rsidRPr="00F74F88">
        <w:rPr>
          <w:rFonts w:ascii="Times New Roman" w:hAnsi="Times New Roman" w:cs="Times New Roman"/>
          <w:sz w:val="23"/>
          <w:szCs w:val="23"/>
        </w:rPr>
        <w:t xml:space="preserve">                    </w:t>
      </w:r>
    </w:p>
    <w:p w:rsidR="000165BE" w:rsidRPr="00F74F88" w:rsidRDefault="0052594E" w:rsidP="00F74F88">
      <w:pPr>
        <w:ind w:firstLine="708"/>
        <w:jc w:val="both"/>
        <w:rPr>
          <w:rFonts w:ascii="Times New Roman" w:hAnsi="Times New Roman" w:cs="Times New Roman"/>
          <w:sz w:val="23"/>
          <w:szCs w:val="23"/>
        </w:rPr>
      </w:pPr>
      <w:r w:rsidRPr="00F74F88">
        <w:rPr>
          <w:rFonts w:ascii="Times New Roman" w:hAnsi="Times New Roman" w:cs="Times New Roman"/>
          <w:sz w:val="23"/>
          <w:szCs w:val="23"/>
        </w:rPr>
        <w:t>CONTRATO QUE ENTRE SI</w:t>
      </w:r>
      <w:r w:rsidR="000165BE" w:rsidRPr="00F74F88">
        <w:rPr>
          <w:rFonts w:ascii="Times New Roman" w:hAnsi="Times New Roman" w:cs="Times New Roman"/>
          <w:sz w:val="23"/>
          <w:szCs w:val="23"/>
        </w:rPr>
        <w:t xml:space="preserve"> </w:t>
      </w:r>
      <w:r w:rsidR="0096244D" w:rsidRPr="00F74F88">
        <w:rPr>
          <w:rFonts w:ascii="Times New Roman" w:hAnsi="Times New Roman" w:cs="Times New Roman"/>
          <w:sz w:val="23"/>
          <w:szCs w:val="23"/>
        </w:rPr>
        <w:t>CELEBRAM A</w:t>
      </w:r>
      <w:r w:rsidRPr="00F74F88">
        <w:rPr>
          <w:rFonts w:ascii="Times New Roman" w:hAnsi="Times New Roman" w:cs="Times New Roman"/>
          <w:sz w:val="23"/>
          <w:szCs w:val="23"/>
        </w:rPr>
        <w:t xml:space="preserve"> PREF</w:t>
      </w:r>
      <w:r w:rsidR="00662778" w:rsidRPr="00F74F88">
        <w:rPr>
          <w:rFonts w:ascii="Times New Roman" w:hAnsi="Times New Roman" w:cs="Times New Roman"/>
          <w:sz w:val="23"/>
          <w:szCs w:val="23"/>
        </w:rPr>
        <w:t>EITURA</w:t>
      </w:r>
      <w:r w:rsidRPr="00F74F88">
        <w:rPr>
          <w:rFonts w:ascii="Times New Roman" w:hAnsi="Times New Roman" w:cs="Times New Roman"/>
          <w:sz w:val="23"/>
          <w:szCs w:val="23"/>
        </w:rPr>
        <w:t xml:space="preserve"> MUN</w:t>
      </w:r>
      <w:r w:rsidR="00662778" w:rsidRPr="00F74F88">
        <w:rPr>
          <w:rFonts w:ascii="Times New Roman" w:hAnsi="Times New Roman" w:cs="Times New Roman"/>
          <w:sz w:val="23"/>
          <w:szCs w:val="23"/>
        </w:rPr>
        <w:t>ICIPAL</w:t>
      </w:r>
      <w:r w:rsidRPr="00F74F88">
        <w:rPr>
          <w:rFonts w:ascii="Times New Roman" w:hAnsi="Times New Roman" w:cs="Times New Roman"/>
          <w:sz w:val="23"/>
          <w:szCs w:val="23"/>
        </w:rPr>
        <w:t xml:space="preserve"> DE</w:t>
      </w:r>
      <w:r w:rsidR="00AE5E9B" w:rsidRPr="00F74F88">
        <w:rPr>
          <w:rFonts w:ascii="Times New Roman" w:hAnsi="Times New Roman" w:cs="Times New Roman"/>
          <w:sz w:val="23"/>
          <w:szCs w:val="23"/>
        </w:rPr>
        <w:t xml:space="preserve"> </w:t>
      </w:r>
      <w:r w:rsidR="006E664D" w:rsidRPr="00F74F88">
        <w:rPr>
          <w:rFonts w:ascii="Times New Roman" w:hAnsi="Times New Roman" w:cs="Times New Roman"/>
          <w:sz w:val="23"/>
          <w:szCs w:val="23"/>
        </w:rPr>
        <w:t>TEUTÔNIA</w:t>
      </w:r>
      <w:r w:rsidR="005F45A0" w:rsidRPr="00F74F88">
        <w:rPr>
          <w:rFonts w:ascii="Times New Roman" w:hAnsi="Times New Roman" w:cs="Times New Roman"/>
          <w:sz w:val="23"/>
          <w:szCs w:val="23"/>
        </w:rPr>
        <w:t xml:space="preserve">, </w:t>
      </w:r>
      <w:r w:rsidR="005F45A0" w:rsidRPr="00F74F88">
        <w:rPr>
          <w:rFonts w:ascii="Times New Roman" w:hAnsi="Times New Roman" w:cs="Times New Roman"/>
          <w:bCs/>
          <w:sz w:val="23"/>
          <w:szCs w:val="23"/>
        </w:rPr>
        <w:t>ERGO MOBILI INDÚSTRIA E COMÉRCIO DE MÓVEIS LTDA</w:t>
      </w:r>
      <w:r w:rsidR="009F34E8" w:rsidRPr="00F74F88">
        <w:rPr>
          <w:rFonts w:ascii="Times New Roman" w:hAnsi="Times New Roman" w:cs="Times New Roman"/>
          <w:sz w:val="23"/>
          <w:szCs w:val="23"/>
        </w:rPr>
        <w:t xml:space="preserve"> </w:t>
      </w:r>
      <w:r w:rsidRPr="00F74F88">
        <w:rPr>
          <w:rFonts w:ascii="Times New Roman" w:hAnsi="Times New Roman" w:cs="Times New Roman"/>
          <w:sz w:val="23"/>
          <w:szCs w:val="23"/>
        </w:rPr>
        <w:t>E A</w:t>
      </w:r>
      <w:r w:rsidR="000165BE" w:rsidRPr="00F74F88">
        <w:rPr>
          <w:rFonts w:ascii="Times New Roman" w:hAnsi="Times New Roman" w:cs="Times New Roman"/>
          <w:sz w:val="23"/>
          <w:szCs w:val="23"/>
        </w:rPr>
        <w:t xml:space="preserve"> MOVESCO IND. COM. MÓVEIS ESCOLARES LTDA</w:t>
      </w:r>
      <w:r w:rsidRPr="00F74F88">
        <w:rPr>
          <w:rFonts w:ascii="Times New Roman" w:hAnsi="Times New Roman" w:cs="Times New Roman"/>
          <w:sz w:val="23"/>
          <w:szCs w:val="23"/>
        </w:rPr>
        <w:t xml:space="preserve">, PARA OS FINS QUE SE ESPECIFICA. </w:t>
      </w:r>
    </w:p>
    <w:p w:rsidR="006E664D" w:rsidRPr="00F74F88" w:rsidRDefault="0096244D" w:rsidP="00F74F88">
      <w:pPr>
        <w:ind w:firstLine="708"/>
        <w:jc w:val="both"/>
        <w:rPr>
          <w:rFonts w:ascii="Times New Roman" w:hAnsi="Times New Roman" w:cs="Times New Roman"/>
          <w:sz w:val="23"/>
          <w:szCs w:val="23"/>
        </w:rPr>
      </w:pPr>
      <w:r w:rsidRPr="00F74F88">
        <w:rPr>
          <w:rFonts w:ascii="Times New Roman" w:hAnsi="Times New Roman" w:cs="Times New Roman"/>
          <w:sz w:val="23"/>
          <w:szCs w:val="23"/>
        </w:rPr>
        <w:t>Aos nove dias do mês de janeiro de 2019, de um lado a</w:t>
      </w:r>
      <w:r w:rsidR="0052594E" w:rsidRPr="00F74F88">
        <w:rPr>
          <w:rFonts w:ascii="Times New Roman" w:hAnsi="Times New Roman" w:cs="Times New Roman"/>
          <w:sz w:val="23"/>
          <w:szCs w:val="23"/>
        </w:rPr>
        <w:t xml:space="preserve"> PREF</w:t>
      </w:r>
      <w:r w:rsidRPr="00F74F88">
        <w:rPr>
          <w:rFonts w:ascii="Times New Roman" w:hAnsi="Times New Roman" w:cs="Times New Roman"/>
          <w:sz w:val="23"/>
          <w:szCs w:val="23"/>
        </w:rPr>
        <w:t>.</w:t>
      </w:r>
      <w:r w:rsidR="0052594E" w:rsidRPr="00F74F88">
        <w:rPr>
          <w:rFonts w:ascii="Times New Roman" w:hAnsi="Times New Roman" w:cs="Times New Roman"/>
          <w:sz w:val="23"/>
          <w:szCs w:val="23"/>
        </w:rPr>
        <w:t xml:space="preserve"> MUN</w:t>
      </w:r>
      <w:r w:rsidRPr="00F74F88">
        <w:rPr>
          <w:rFonts w:ascii="Times New Roman" w:hAnsi="Times New Roman" w:cs="Times New Roman"/>
          <w:sz w:val="23"/>
          <w:szCs w:val="23"/>
        </w:rPr>
        <w:t>.</w:t>
      </w:r>
      <w:r w:rsidR="0052594E" w:rsidRPr="00F74F88">
        <w:rPr>
          <w:rFonts w:ascii="Times New Roman" w:hAnsi="Times New Roman" w:cs="Times New Roman"/>
          <w:sz w:val="23"/>
          <w:szCs w:val="23"/>
        </w:rPr>
        <w:t xml:space="preserve"> DE </w:t>
      </w:r>
      <w:r w:rsidRPr="00F74F88">
        <w:rPr>
          <w:rFonts w:ascii="Times New Roman" w:hAnsi="Times New Roman" w:cs="Times New Roman"/>
          <w:sz w:val="23"/>
          <w:szCs w:val="23"/>
        </w:rPr>
        <w:t>TEUTÔNIA</w:t>
      </w:r>
      <w:r w:rsidR="0052594E" w:rsidRPr="00F74F88">
        <w:rPr>
          <w:rFonts w:ascii="Times New Roman" w:hAnsi="Times New Roman" w:cs="Times New Roman"/>
          <w:sz w:val="23"/>
          <w:szCs w:val="23"/>
        </w:rPr>
        <w:t>, com sede e foro em</w:t>
      </w:r>
      <w:r w:rsidR="00F74F88" w:rsidRPr="00F74F88">
        <w:rPr>
          <w:rFonts w:ascii="Times New Roman" w:hAnsi="Times New Roman" w:cs="Times New Roman"/>
          <w:sz w:val="23"/>
          <w:szCs w:val="23"/>
        </w:rPr>
        <w:t xml:space="preserve"> </w:t>
      </w:r>
      <w:proofErr w:type="spellStart"/>
      <w:r w:rsidR="00F74F88" w:rsidRPr="00F74F88">
        <w:rPr>
          <w:rFonts w:ascii="Times New Roman" w:hAnsi="Times New Roman" w:cs="Times New Roman"/>
          <w:sz w:val="23"/>
          <w:szCs w:val="23"/>
        </w:rPr>
        <w:t>Teutônia</w:t>
      </w:r>
      <w:proofErr w:type="spellEnd"/>
      <w:r w:rsidR="00F74F88" w:rsidRPr="00F74F88">
        <w:rPr>
          <w:rFonts w:ascii="Times New Roman" w:hAnsi="Times New Roman" w:cs="Times New Roman"/>
          <w:sz w:val="23"/>
          <w:szCs w:val="23"/>
        </w:rPr>
        <w:t>/RS</w:t>
      </w:r>
      <w:r w:rsidR="0052594E" w:rsidRPr="00F74F88">
        <w:rPr>
          <w:rFonts w:ascii="Times New Roman" w:hAnsi="Times New Roman" w:cs="Times New Roman"/>
          <w:sz w:val="23"/>
          <w:szCs w:val="23"/>
        </w:rPr>
        <w:t>, localizada à</w:t>
      </w:r>
      <w:r w:rsidRPr="00F74F88">
        <w:rPr>
          <w:rStyle w:val="w8qarf"/>
          <w:rFonts w:ascii="Times New Roman" w:hAnsi="Times New Roman" w:cs="Times New Roman"/>
          <w:bCs/>
          <w:sz w:val="23"/>
          <w:szCs w:val="23"/>
          <w:shd w:val="clear" w:color="auto" w:fill="FFFFFF"/>
        </w:rPr>
        <w:t> </w:t>
      </w:r>
      <w:r w:rsidRPr="00F74F88">
        <w:rPr>
          <w:rStyle w:val="lrzxr"/>
          <w:rFonts w:ascii="Times New Roman" w:hAnsi="Times New Roman" w:cs="Times New Roman"/>
          <w:sz w:val="23"/>
          <w:szCs w:val="23"/>
          <w:shd w:val="clear" w:color="auto" w:fill="FFFFFF"/>
        </w:rPr>
        <w:t xml:space="preserve">Av. Um Oeste, </w:t>
      </w:r>
      <w:r w:rsidRPr="00F74F88">
        <w:rPr>
          <w:rFonts w:ascii="Times New Roman" w:hAnsi="Times New Roman" w:cs="Times New Roman"/>
          <w:sz w:val="23"/>
          <w:szCs w:val="23"/>
          <w:shd w:val="clear" w:color="auto" w:fill="FFFFFF"/>
        </w:rPr>
        <w:t xml:space="preserve">878 - Centro Administrativo, </w:t>
      </w:r>
      <w:proofErr w:type="spellStart"/>
      <w:r w:rsidRPr="00F74F88">
        <w:rPr>
          <w:rFonts w:ascii="Times New Roman" w:hAnsi="Times New Roman" w:cs="Times New Roman"/>
          <w:sz w:val="23"/>
          <w:szCs w:val="23"/>
          <w:shd w:val="clear" w:color="auto" w:fill="FFFFFF"/>
        </w:rPr>
        <w:t>Teutônia</w:t>
      </w:r>
      <w:proofErr w:type="spellEnd"/>
      <w:r w:rsidRPr="00F74F88">
        <w:rPr>
          <w:rFonts w:ascii="Times New Roman" w:hAnsi="Times New Roman" w:cs="Times New Roman"/>
          <w:sz w:val="23"/>
          <w:szCs w:val="23"/>
          <w:shd w:val="clear" w:color="auto" w:fill="FFFFFF"/>
        </w:rPr>
        <w:t xml:space="preserve"> – RS, CEP 95890-000</w:t>
      </w:r>
      <w:r w:rsidR="0052594E" w:rsidRPr="00F74F88">
        <w:rPr>
          <w:rFonts w:ascii="Times New Roman" w:hAnsi="Times New Roman" w:cs="Times New Roman"/>
          <w:sz w:val="23"/>
          <w:szCs w:val="23"/>
        </w:rPr>
        <w:t>, inscrita no CNPJ/MF sob o n.º</w:t>
      </w:r>
      <w:r w:rsidRPr="00F74F88">
        <w:rPr>
          <w:rFonts w:ascii="Times New Roman" w:hAnsi="Times New Roman" w:cs="Times New Roman"/>
          <w:sz w:val="23"/>
          <w:szCs w:val="23"/>
        </w:rPr>
        <w:t xml:space="preserve"> </w:t>
      </w:r>
      <w:r w:rsidRPr="00F74F88">
        <w:rPr>
          <w:rFonts w:ascii="Times New Roman" w:eastAsia="Calibri" w:hAnsi="Times New Roman" w:cs="Times New Roman"/>
          <w:sz w:val="23"/>
          <w:szCs w:val="23"/>
        </w:rPr>
        <w:t>88.661.400/0001-99</w:t>
      </w:r>
      <w:r w:rsidR="0052594E" w:rsidRPr="00F74F88">
        <w:rPr>
          <w:rFonts w:ascii="Times New Roman" w:hAnsi="Times New Roman" w:cs="Times New Roman"/>
          <w:sz w:val="23"/>
          <w:szCs w:val="23"/>
        </w:rPr>
        <w:t xml:space="preserve">, neste ato representado </w:t>
      </w:r>
      <w:r w:rsidRPr="00F74F88">
        <w:rPr>
          <w:rFonts w:ascii="Times New Roman" w:eastAsia="Calibri" w:hAnsi="Times New Roman" w:cs="Times New Roman"/>
          <w:sz w:val="23"/>
          <w:szCs w:val="23"/>
        </w:rPr>
        <w:t xml:space="preserve">pelo Prefeito Municipal, Sr. </w:t>
      </w:r>
      <w:proofErr w:type="spellStart"/>
      <w:r w:rsidRPr="00F74F88">
        <w:rPr>
          <w:rFonts w:ascii="Times New Roman" w:eastAsia="Calibri" w:hAnsi="Times New Roman" w:cs="Times New Roman"/>
          <w:sz w:val="23"/>
          <w:szCs w:val="23"/>
        </w:rPr>
        <w:t>Jonatan</w:t>
      </w:r>
      <w:proofErr w:type="spellEnd"/>
      <w:r w:rsidRPr="00F74F88">
        <w:rPr>
          <w:rFonts w:ascii="Times New Roman" w:eastAsia="Calibri" w:hAnsi="Times New Roman" w:cs="Times New Roman"/>
          <w:sz w:val="23"/>
          <w:szCs w:val="23"/>
        </w:rPr>
        <w:t xml:space="preserve"> </w:t>
      </w:r>
      <w:proofErr w:type="spellStart"/>
      <w:r w:rsidRPr="00F74F88">
        <w:rPr>
          <w:rFonts w:ascii="Times New Roman" w:eastAsia="Calibri" w:hAnsi="Times New Roman" w:cs="Times New Roman"/>
          <w:sz w:val="23"/>
          <w:szCs w:val="23"/>
        </w:rPr>
        <w:t>Brönstrup</w:t>
      </w:r>
      <w:proofErr w:type="spellEnd"/>
      <w:r w:rsidRPr="00F74F88">
        <w:rPr>
          <w:rFonts w:ascii="Times New Roman" w:eastAsia="Calibri" w:hAnsi="Times New Roman" w:cs="Times New Roman"/>
          <w:sz w:val="23"/>
          <w:szCs w:val="23"/>
        </w:rPr>
        <w:t xml:space="preserve">, brasileiro, solteiro, </w:t>
      </w:r>
      <w:r w:rsidR="0052594E" w:rsidRPr="00F74F88">
        <w:rPr>
          <w:rFonts w:ascii="Times New Roman" w:hAnsi="Times New Roman" w:cs="Times New Roman"/>
          <w:sz w:val="23"/>
          <w:szCs w:val="23"/>
        </w:rPr>
        <w:t xml:space="preserve">nomeado por meio de </w:t>
      </w:r>
      <w:r w:rsidR="003809A1" w:rsidRPr="00F74F88">
        <w:rPr>
          <w:rFonts w:ascii="Times New Roman" w:hAnsi="Times New Roman" w:cs="Times New Roman"/>
          <w:sz w:val="23"/>
          <w:szCs w:val="23"/>
        </w:rPr>
        <w:t>Posse</w:t>
      </w:r>
      <w:r w:rsidR="0052594E" w:rsidRPr="00F74F88">
        <w:rPr>
          <w:rFonts w:ascii="Times New Roman" w:hAnsi="Times New Roman" w:cs="Times New Roman"/>
          <w:sz w:val="23"/>
          <w:szCs w:val="23"/>
        </w:rPr>
        <w:t xml:space="preserve">, portador da Carteira de Identidade n.º </w:t>
      </w:r>
      <w:r w:rsidR="004D761F" w:rsidRPr="00F74F88">
        <w:rPr>
          <w:rFonts w:ascii="Times New Roman" w:hAnsi="Times New Roman" w:cs="Times New Roman"/>
          <w:sz w:val="23"/>
          <w:szCs w:val="23"/>
        </w:rPr>
        <w:t>9083284985</w:t>
      </w:r>
      <w:r w:rsidR="00AE5E9B" w:rsidRPr="00F74F88">
        <w:rPr>
          <w:rFonts w:ascii="Times New Roman" w:hAnsi="Times New Roman" w:cs="Times New Roman"/>
          <w:sz w:val="23"/>
          <w:szCs w:val="23"/>
        </w:rPr>
        <w:t xml:space="preserve"> </w:t>
      </w:r>
      <w:r w:rsidR="0052594E" w:rsidRPr="00F74F88">
        <w:rPr>
          <w:rFonts w:ascii="Times New Roman" w:hAnsi="Times New Roman" w:cs="Times New Roman"/>
          <w:sz w:val="23"/>
          <w:szCs w:val="23"/>
        </w:rPr>
        <w:t xml:space="preserve">, CPF n.º </w:t>
      </w:r>
      <w:r w:rsidR="004D761F" w:rsidRPr="00F74F88">
        <w:rPr>
          <w:rFonts w:ascii="Times New Roman" w:hAnsi="Times New Roman" w:cs="Times New Roman"/>
          <w:sz w:val="23"/>
          <w:szCs w:val="23"/>
        </w:rPr>
        <w:t xml:space="preserve"> 00840039018</w:t>
      </w:r>
      <w:r w:rsidR="0052594E" w:rsidRPr="00F74F88">
        <w:rPr>
          <w:rFonts w:ascii="Times New Roman" w:hAnsi="Times New Roman" w:cs="Times New Roman"/>
          <w:sz w:val="23"/>
          <w:szCs w:val="23"/>
        </w:rPr>
        <w:t>, no uso da atribuição que lhe confere o o(a) Prefeito Municipal, neste ato denominado simplesm</w:t>
      </w:r>
      <w:bookmarkStart w:id="0" w:name="_GoBack"/>
      <w:bookmarkEnd w:id="0"/>
      <w:r w:rsidR="0052594E" w:rsidRPr="00F74F88">
        <w:rPr>
          <w:rFonts w:ascii="Times New Roman" w:hAnsi="Times New Roman" w:cs="Times New Roman"/>
          <w:sz w:val="23"/>
          <w:szCs w:val="23"/>
        </w:rPr>
        <w:t xml:space="preserve">ente CONTRATANTE, </w:t>
      </w:r>
      <w:r w:rsidR="005F45A0" w:rsidRPr="00F74F88">
        <w:rPr>
          <w:rFonts w:ascii="Times New Roman" w:hAnsi="Times New Roman" w:cs="Times New Roman"/>
          <w:bCs/>
          <w:sz w:val="23"/>
          <w:szCs w:val="23"/>
        </w:rPr>
        <w:t>ERGO MOBILI INDÚSTRIA E COMÉRCIO DE MÓVEIS LTDA</w:t>
      </w:r>
      <w:r w:rsidR="005F45A0" w:rsidRPr="00F74F88">
        <w:rPr>
          <w:rFonts w:ascii="Times New Roman" w:hAnsi="Times New Roman" w:cs="Times New Roman"/>
          <w:sz w:val="23"/>
          <w:szCs w:val="23"/>
        </w:rPr>
        <w:t xml:space="preserve">, pessoa jurídica de direito privado inscrita no CNPJ N° 97.466.593/0001-18 e Inscrição Estadual N° 252844688, sediada Rua Júlio Teodoro Martins, n° 3944, Bairro Rio Caveiras, Biguaçu/SC, neste ato representada, na forma de seu Contrato Social, por seu sócio Sr. </w:t>
      </w:r>
      <w:r w:rsidR="005F45A0" w:rsidRPr="00F74F88">
        <w:rPr>
          <w:rFonts w:ascii="Times New Roman" w:hAnsi="Times New Roman" w:cs="Times New Roman"/>
          <w:bCs/>
          <w:sz w:val="23"/>
          <w:szCs w:val="23"/>
        </w:rPr>
        <w:t>AIRTON BOHRER OPPITZ</w:t>
      </w:r>
      <w:r w:rsidR="005F45A0" w:rsidRPr="00F74F88">
        <w:rPr>
          <w:rFonts w:ascii="Times New Roman" w:hAnsi="Times New Roman" w:cs="Times New Roman"/>
          <w:sz w:val="23"/>
          <w:szCs w:val="23"/>
        </w:rPr>
        <w:t xml:space="preserve">, brasileiro, divorciado, empresário , inscrito no CPF/MF sob n.º 225.161.400-10, portador da Cédula de Identidade nº 3021181437, expedida pela SSP/RS, doravante denominada simplesmente </w:t>
      </w:r>
      <w:r w:rsidR="005F45A0" w:rsidRPr="00F74F88">
        <w:rPr>
          <w:rFonts w:ascii="Times New Roman" w:hAnsi="Times New Roman" w:cs="Times New Roman"/>
          <w:bCs/>
          <w:sz w:val="23"/>
          <w:szCs w:val="23"/>
        </w:rPr>
        <w:t xml:space="preserve">ERGO MOBILI </w:t>
      </w:r>
      <w:r w:rsidR="0052594E" w:rsidRPr="00F74F88">
        <w:rPr>
          <w:rFonts w:ascii="Times New Roman" w:hAnsi="Times New Roman" w:cs="Times New Roman"/>
          <w:sz w:val="23"/>
          <w:szCs w:val="23"/>
        </w:rPr>
        <w:t xml:space="preserve">e a empresa </w:t>
      </w:r>
      <w:r w:rsidR="005E402D" w:rsidRPr="00F74F88">
        <w:rPr>
          <w:rFonts w:ascii="Times New Roman" w:hAnsi="Times New Roman" w:cs="Times New Roman"/>
          <w:sz w:val="23"/>
          <w:szCs w:val="23"/>
        </w:rPr>
        <w:t>MOVESCO IND. COM. DE MÓVEIS ESCOLARES LTDA</w:t>
      </w:r>
      <w:r w:rsidR="0052594E" w:rsidRPr="00F74F88">
        <w:rPr>
          <w:rFonts w:ascii="Times New Roman" w:hAnsi="Times New Roman" w:cs="Times New Roman"/>
          <w:sz w:val="23"/>
          <w:szCs w:val="23"/>
        </w:rPr>
        <w:t>, inscrita no CNPJ sob o n.º 9</w:t>
      </w:r>
      <w:r w:rsidR="005E402D" w:rsidRPr="00F74F88">
        <w:rPr>
          <w:rFonts w:ascii="Times New Roman" w:hAnsi="Times New Roman" w:cs="Times New Roman"/>
          <w:sz w:val="23"/>
          <w:szCs w:val="23"/>
        </w:rPr>
        <w:t>3</w:t>
      </w:r>
      <w:r w:rsidR="0052594E" w:rsidRPr="00F74F88">
        <w:rPr>
          <w:rFonts w:ascii="Times New Roman" w:hAnsi="Times New Roman" w:cs="Times New Roman"/>
          <w:sz w:val="23"/>
          <w:szCs w:val="23"/>
        </w:rPr>
        <w:t>.</w:t>
      </w:r>
      <w:r w:rsidR="005E402D" w:rsidRPr="00F74F88">
        <w:rPr>
          <w:rFonts w:ascii="Times New Roman" w:hAnsi="Times New Roman" w:cs="Times New Roman"/>
          <w:sz w:val="23"/>
          <w:szCs w:val="23"/>
        </w:rPr>
        <w:t>234</w:t>
      </w:r>
      <w:r w:rsidR="0052594E" w:rsidRPr="00F74F88">
        <w:rPr>
          <w:rFonts w:ascii="Times New Roman" w:hAnsi="Times New Roman" w:cs="Times New Roman"/>
          <w:sz w:val="23"/>
          <w:szCs w:val="23"/>
        </w:rPr>
        <w:t>.</w:t>
      </w:r>
      <w:r w:rsidR="005E402D" w:rsidRPr="00F74F88">
        <w:rPr>
          <w:rFonts w:ascii="Times New Roman" w:hAnsi="Times New Roman" w:cs="Times New Roman"/>
          <w:sz w:val="23"/>
          <w:szCs w:val="23"/>
        </w:rPr>
        <w:t>789</w:t>
      </w:r>
      <w:r w:rsidR="0052594E" w:rsidRPr="00F74F88">
        <w:rPr>
          <w:rFonts w:ascii="Times New Roman" w:hAnsi="Times New Roman" w:cs="Times New Roman"/>
          <w:sz w:val="23"/>
          <w:szCs w:val="23"/>
        </w:rPr>
        <w:t>/0001-</w:t>
      </w:r>
      <w:r w:rsidR="005E402D" w:rsidRPr="00F74F88">
        <w:rPr>
          <w:rFonts w:ascii="Times New Roman" w:hAnsi="Times New Roman" w:cs="Times New Roman"/>
          <w:sz w:val="23"/>
          <w:szCs w:val="23"/>
        </w:rPr>
        <w:t>26</w:t>
      </w:r>
      <w:r w:rsidR="0052594E" w:rsidRPr="00F74F88">
        <w:rPr>
          <w:rFonts w:ascii="Times New Roman" w:hAnsi="Times New Roman" w:cs="Times New Roman"/>
          <w:sz w:val="23"/>
          <w:szCs w:val="23"/>
        </w:rPr>
        <w:t>, estabelecida à R</w:t>
      </w:r>
      <w:r w:rsidR="005E402D" w:rsidRPr="00F74F88">
        <w:rPr>
          <w:rFonts w:ascii="Times New Roman" w:hAnsi="Times New Roman" w:cs="Times New Roman"/>
          <w:sz w:val="23"/>
          <w:szCs w:val="23"/>
        </w:rPr>
        <w:t>odovia BR 386 km 341 nº 5876, bairro Bom Pastor, Lajeado- RS</w:t>
      </w:r>
      <w:r w:rsidR="0052594E" w:rsidRPr="00F74F88">
        <w:rPr>
          <w:rFonts w:ascii="Times New Roman" w:hAnsi="Times New Roman" w:cs="Times New Roman"/>
          <w:sz w:val="23"/>
          <w:szCs w:val="23"/>
        </w:rPr>
        <w:t xml:space="preserve">, neste ato representada por sua </w:t>
      </w:r>
      <w:r w:rsidR="005E402D" w:rsidRPr="00F74F88">
        <w:rPr>
          <w:rFonts w:ascii="Times New Roman" w:hAnsi="Times New Roman" w:cs="Times New Roman"/>
          <w:sz w:val="23"/>
          <w:szCs w:val="23"/>
        </w:rPr>
        <w:t>Sócia Proprietária</w:t>
      </w:r>
      <w:r w:rsidR="0052594E" w:rsidRPr="00F74F88">
        <w:rPr>
          <w:rFonts w:ascii="Times New Roman" w:hAnsi="Times New Roman" w:cs="Times New Roman"/>
          <w:sz w:val="23"/>
          <w:szCs w:val="23"/>
        </w:rPr>
        <w:t xml:space="preserve">, </w:t>
      </w:r>
      <w:proofErr w:type="spellStart"/>
      <w:r w:rsidR="0052594E" w:rsidRPr="00F74F88">
        <w:rPr>
          <w:rFonts w:ascii="Times New Roman" w:hAnsi="Times New Roman" w:cs="Times New Roman"/>
          <w:sz w:val="23"/>
          <w:szCs w:val="23"/>
        </w:rPr>
        <w:t>Srª</w:t>
      </w:r>
      <w:proofErr w:type="spellEnd"/>
      <w:r w:rsidR="005E402D" w:rsidRPr="00F74F88">
        <w:rPr>
          <w:rFonts w:ascii="Times New Roman" w:hAnsi="Times New Roman" w:cs="Times New Roman"/>
          <w:sz w:val="23"/>
          <w:szCs w:val="23"/>
        </w:rPr>
        <w:t>.</w:t>
      </w:r>
      <w:r w:rsidR="0052594E" w:rsidRPr="00F74F88">
        <w:rPr>
          <w:rFonts w:ascii="Times New Roman" w:hAnsi="Times New Roman" w:cs="Times New Roman"/>
          <w:sz w:val="23"/>
          <w:szCs w:val="23"/>
        </w:rPr>
        <w:t xml:space="preserve"> </w:t>
      </w:r>
      <w:r w:rsidR="005E402D" w:rsidRPr="00F74F88">
        <w:rPr>
          <w:rFonts w:ascii="Times New Roman" w:hAnsi="Times New Roman" w:cs="Times New Roman"/>
          <w:sz w:val="23"/>
          <w:szCs w:val="23"/>
        </w:rPr>
        <w:t>LISETE LEINDECKER REITER</w:t>
      </w:r>
      <w:r w:rsidR="0052594E" w:rsidRPr="00F74F88">
        <w:rPr>
          <w:rFonts w:ascii="Times New Roman" w:hAnsi="Times New Roman" w:cs="Times New Roman"/>
          <w:sz w:val="23"/>
          <w:szCs w:val="23"/>
        </w:rPr>
        <w:t xml:space="preserve">, portadora </w:t>
      </w:r>
      <w:r w:rsidR="005E402D" w:rsidRPr="00F74F88">
        <w:rPr>
          <w:rFonts w:ascii="Times New Roman" w:hAnsi="Times New Roman" w:cs="Times New Roman"/>
          <w:sz w:val="23"/>
          <w:szCs w:val="23"/>
        </w:rPr>
        <w:t xml:space="preserve">da carteira de identidade n.º 1016689026 </w:t>
      </w:r>
      <w:r w:rsidR="0052594E" w:rsidRPr="00F74F88">
        <w:rPr>
          <w:rFonts w:ascii="Times New Roman" w:hAnsi="Times New Roman" w:cs="Times New Roman"/>
          <w:sz w:val="23"/>
          <w:szCs w:val="23"/>
        </w:rPr>
        <w:t>expedida pela</w:t>
      </w:r>
      <w:r w:rsidR="005E402D" w:rsidRPr="00F74F88">
        <w:rPr>
          <w:rFonts w:ascii="Times New Roman" w:hAnsi="Times New Roman" w:cs="Times New Roman"/>
          <w:sz w:val="23"/>
          <w:szCs w:val="23"/>
        </w:rPr>
        <w:t xml:space="preserve"> SSP</w:t>
      </w:r>
      <w:r w:rsidR="0052594E" w:rsidRPr="00F74F88">
        <w:rPr>
          <w:rFonts w:ascii="Times New Roman" w:hAnsi="Times New Roman" w:cs="Times New Roman"/>
          <w:sz w:val="23"/>
          <w:szCs w:val="23"/>
        </w:rPr>
        <w:t>/</w:t>
      </w:r>
      <w:r w:rsidR="005E402D" w:rsidRPr="00F74F88">
        <w:rPr>
          <w:rFonts w:ascii="Times New Roman" w:hAnsi="Times New Roman" w:cs="Times New Roman"/>
          <w:sz w:val="23"/>
          <w:szCs w:val="23"/>
        </w:rPr>
        <w:t>RS</w:t>
      </w:r>
      <w:r w:rsidR="0052594E" w:rsidRPr="00F74F88">
        <w:rPr>
          <w:rFonts w:ascii="Times New Roman" w:hAnsi="Times New Roman" w:cs="Times New Roman"/>
          <w:sz w:val="23"/>
          <w:szCs w:val="23"/>
        </w:rPr>
        <w:t xml:space="preserve">, CPF n.º </w:t>
      </w:r>
      <w:r w:rsidR="005E402D" w:rsidRPr="00F74F88">
        <w:rPr>
          <w:rFonts w:ascii="Times New Roman" w:hAnsi="Times New Roman" w:cs="Times New Roman"/>
          <w:sz w:val="23"/>
          <w:szCs w:val="23"/>
        </w:rPr>
        <w:t>368.476.580-</w:t>
      </w:r>
      <w:proofErr w:type="gramStart"/>
      <w:r w:rsidR="005E402D" w:rsidRPr="00F74F88">
        <w:rPr>
          <w:rFonts w:ascii="Times New Roman" w:hAnsi="Times New Roman" w:cs="Times New Roman"/>
          <w:sz w:val="23"/>
          <w:szCs w:val="23"/>
        </w:rPr>
        <w:t>53</w:t>
      </w:r>
      <w:r w:rsidR="0052594E" w:rsidRPr="00F74F88">
        <w:rPr>
          <w:rFonts w:ascii="Times New Roman" w:hAnsi="Times New Roman" w:cs="Times New Roman"/>
          <w:sz w:val="23"/>
          <w:szCs w:val="23"/>
        </w:rPr>
        <w:t>, doravante denominada CONTRATADA, em vista</w:t>
      </w:r>
      <w:proofErr w:type="gramEnd"/>
      <w:r w:rsidR="0052594E" w:rsidRPr="00F74F88">
        <w:rPr>
          <w:rFonts w:ascii="Times New Roman" w:hAnsi="Times New Roman" w:cs="Times New Roman"/>
          <w:sz w:val="23"/>
          <w:szCs w:val="23"/>
        </w:rPr>
        <w:t xml:space="preserve"> o constante e decidido no processo administrativo n.º 23034.002238/2016-53, resolvem celebrar o presente Contrato, decorrente de licitação na modalidade de PREGÃO ELETRÔNICO FNDE n.º 10/2017, para Registro de Preços, conforme descrito no edital e seus anexos, que se regerá pela Lei n.º 8.666/93, de 21 de junho de 1993, pela Lei n.º 10.520, de 17 de julho de 2002 e pelo Decreto n.º 5.450, de 31 de maio de 2005, mediante as condições expressas nas cláusulas seguintes. </w:t>
      </w:r>
    </w:p>
    <w:p w:rsidR="005E402D"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1. CLÁUSULA PRIMEIRA – DO OBJETO </w:t>
      </w:r>
    </w:p>
    <w:p w:rsidR="005E402D"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1.1 O objeto do presente Contrato é a aquisição de Mobiliários Escolares constituídos de conjunto aluno, mesa acessível e conjunto professor, em atendimento às entidades educacionais das redes públicas de ensino nos Estados, Distrito Federal e Municípios, conforme especificações e quantitativos estabelecidos no edital do Pregão (Anexo I do Edital) identificado no preâmbulo e na proposta vencedora, os quais integram este instrumento, independente de transcrição. </w:t>
      </w:r>
    </w:p>
    <w:p w:rsidR="005E402D"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1.2. Discriminação do objeto: </w:t>
      </w:r>
    </w:p>
    <w:tbl>
      <w:tblPr>
        <w:tblStyle w:val="Tabelacomgrade"/>
        <w:tblW w:w="9634" w:type="dxa"/>
        <w:tblLook w:val="04A0"/>
      </w:tblPr>
      <w:tblGrid>
        <w:gridCol w:w="754"/>
        <w:gridCol w:w="3798"/>
        <w:gridCol w:w="1413"/>
        <w:gridCol w:w="1836"/>
        <w:gridCol w:w="1833"/>
      </w:tblGrid>
      <w:tr w:rsidR="005E402D" w:rsidRPr="00F74F88" w:rsidTr="00E6607F">
        <w:tc>
          <w:tcPr>
            <w:tcW w:w="704" w:type="dxa"/>
          </w:tcPr>
          <w:p w:rsidR="005E402D" w:rsidRPr="00F74F88" w:rsidRDefault="005E402D" w:rsidP="009F34E8">
            <w:pPr>
              <w:jc w:val="center"/>
              <w:rPr>
                <w:rFonts w:ascii="Times New Roman" w:hAnsi="Times New Roman" w:cs="Times New Roman"/>
              </w:rPr>
            </w:pPr>
            <w:r w:rsidRPr="00F74F88">
              <w:rPr>
                <w:rFonts w:ascii="Times New Roman" w:hAnsi="Times New Roman" w:cs="Times New Roman"/>
              </w:rPr>
              <w:t>ITEM</w:t>
            </w:r>
          </w:p>
        </w:tc>
        <w:tc>
          <w:tcPr>
            <w:tcW w:w="3827" w:type="dxa"/>
          </w:tcPr>
          <w:p w:rsidR="005E402D" w:rsidRPr="00F74F88" w:rsidRDefault="005E402D" w:rsidP="009F34E8">
            <w:pPr>
              <w:jc w:val="center"/>
              <w:rPr>
                <w:rFonts w:ascii="Times New Roman" w:hAnsi="Times New Roman" w:cs="Times New Roman"/>
              </w:rPr>
            </w:pPr>
            <w:r w:rsidRPr="00F74F88">
              <w:rPr>
                <w:rFonts w:ascii="Times New Roman" w:hAnsi="Times New Roman" w:cs="Times New Roman"/>
              </w:rPr>
              <w:t>DESCRIÇÃO</w:t>
            </w:r>
          </w:p>
        </w:tc>
        <w:tc>
          <w:tcPr>
            <w:tcW w:w="1418" w:type="dxa"/>
          </w:tcPr>
          <w:p w:rsidR="005E402D" w:rsidRPr="00F74F88" w:rsidRDefault="005E402D" w:rsidP="009F34E8">
            <w:pPr>
              <w:jc w:val="center"/>
              <w:rPr>
                <w:rFonts w:ascii="Times New Roman" w:hAnsi="Times New Roman" w:cs="Times New Roman"/>
              </w:rPr>
            </w:pPr>
            <w:r w:rsidRPr="00F74F88">
              <w:rPr>
                <w:rFonts w:ascii="Times New Roman" w:hAnsi="Times New Roman" w:cs="Times New Roman"/>
              </w:rPr>
              <w:t>QUANT.</w:t>
            </w:r>
          </w:p>
        </w:tc>
        <w:tc>
          <w:tcPr>
            <w:tcW w:w="1843" w:type="dxa"/>
          </w:tcPr>
          <w:p w:rsidR="005E402D" w:rsidRPr="00F74F88" w:rsidRDefault="005E402D" w:rsidP="009F34E8">
            <w:pPr>
              <w:jc w:val="center"/>
              <w:rPr>
                <w:rFonts w:ascii="Times New Roman" w:hAnsi="Times New Roman" w:cs="Times New Roman"/>
              </w:rPr>
            </w:pPr>
            <w:r w:rsidRPr="00F74F88">
              <w:rPr>
                <w:rFonts w:ascii="Times New Roman" w:hAnsi="Times New Roman" w:cs="Times New Roman"/>
              </w:rPr>
              <w:t>VALOR UNITÁRIO EM R$</w:t>
            </w:r>
          </w:p>
        </w:tc>
        <w:tc>
          <w:tcPr>
            <w:tcW w:w="1842" w:type="dxa"/>
          </w:tcPr>
          <w:p w:rsidR="005E402D" w:rsidRPr="00F74F88" w:rsidRDefault="005E402D" w:rsidP="009F34E8">
            <w:pPr>
              <w:jc w:val="center"/>
              <w:rPr>
                <w:rFonts w:ascii="Times New Roman" w:hAnsi="Times New Roman" w:cs="Times New Roman"/>
              </w:rPr>
            </w:pPr>
            <w:r w:rsidRPr="00F74F88">
              <w:rPr>
                <w:rFonts w:ascii="Times New Roman" w:hAnsi="Times New Roman" w:cs="Times New Roman"/>
              </w:rPr>
              <w:t>VALOR TOTAL EM R$</w:t>
            </w:r>
          </w:p>
        </w:tc>
      </w:tr>
      <w:tr w:rsidR="0046533C" w:rsidRPr="00F74F88" w:rsidTr="00E6607F">
        <w:tc>
          <w:tcPr>
            <w:tcW w:w="704" w:type="dxa"/>
          </w:tcPr>
          <w:p w:rsidR="0046533C" w:rsidRPr="00F74F88" w:rsidRDefault="0046533C" w:rsidP="00AE5E9B">
            <w:pPr>
              <w:rPr>
                <w:rFonts w:ascii="Times New Roman" w:hAnsi="Times New Roman" w:cs="Times New Roman"/>
              </w:rPr>
            </w:pPr>
            <w:r w:rsidRPr="00F74F88">
              <w:rPr>
                <w:rFonts w:ascii="Times New Roman" w:hAnsi="Times New Roman" w:cs="Times New Roman"/>
              </w:rPr>
              <w:t>73</w:t>
            </w:r>
          </w:p>
        </w:tc>
        <w:tc>
          <w:tcPr>
            <w:tcW w:w="3827" w:type="dxa"/>
          </w:tcPr>
          <w:p w:rsidR="0046533C" w:rsidRPr="00F74F88" w:rsidRDefault="0046533C" w:rsidP="0046533C">
            <w:pPr>
              <w:rPr>
                <w:rFonts w:ascii="Times New Roman" w:hAnsi="Times New Roman" w:cs="Times New Roman"/>
              </w:rPr>
            </w:pPr>
            <w:r w:rsidRPr="00F74F88">
              <w:rPr>
                <w:rFonts w:ascii="Times New Roman" w:hAnsi="Times New Roman" w:cs="Times New Roman"/>
              </w:rPr>
              <w:t>Conjunto Aluno – Tamanho 04 (Modelo 1 – MDF/MDP)</w:t>
            </w:r>
          </w:p>
        </w:tc>
        <w:tc>
          <w:tcPr>
            <w:tcW w:w="1418" w:type="dxa"/>
          </w:tcPr>
          <w:p w:rsidR="0046533C" w:rsidRPr="00F74F88" w:rsidRDefault="006E664D" w:rsidP="00B90C66">
            <w:pPr>
              <w:jc w:val="center"/>
              <w:rPr>
                <w:rFonts w:ascii="Times New Roman" w:hAnsi="Times New Roman" w:cs="Times New Roman"/>
              </w:rPr>
            </w:pPr>
            <w:r w:rsidRPr="00F74F88">
              <w:rPr>
                <w:rFonts w:ascii="Times New Roman" w:hAnsi="Times New Roman" w:cs="Times New Roman"/>
              </w:rPr>
              <w:t>105</w:t>
            </w:r>
          </w:p>
        </w:tc>
        <w:tc>
          <w:tcPr>
            <w:tcW w:w="1843" w:type="dxa"/>
          </w:tcPr>
          <w:p w:rsidR="0046533C" w:rsidRPr="00F74F88" w:rsidRDefault="0046533C" w:rsidP="00B90C66">
            <w:pPr>
              <w:jc w:val="center"/>
              <w:rPr>
                <w:rFonts w:ascii="Times New Roman" w:hAnsi="Times New Roman" w:cs="Times New Roman"/>
              </w:rPr>
            </w:pPr>
            <w:r w:rsidRPr="00F74F88">
              <w:rPr>
                <w:rFonts w:ascii="Times New Roman" w:hAnsi="Times New Roman" w:cs="Times New Roman"/>
              </w:rPr>
              <w:t>214,00</w:t>
            </w:r>
          </w:p>
        </w:tc>
        <w:tc>
          <w:tcPr>
            <w:tcW w:w="1842" w:type="dxa"/>
          </w:tcPr>
          <w:p w:rsidR="0046533C" w:rsidRPr="00F74F88" w:rsidRDefault="006E664D" w:rsidP="00B90C66">
            <w:pPr>
              <w:jc w:val="center"/>
              <w:rPr>
                <w:rFonts w:ascii="Times New Roman" w:hAnsi="Times New Roman" w:cs="Times New Roman"/>
              </w:rPr>
            </w:pPr>
            <w:r w:rsidRPr="00F74F88">
              <w:rPr>
                <w:rFonts w:ascii="Times New Roman" w:hAnsi="Times New Roman" w:cs="Times New Roman"/>
              </w:rPr>
              <w:t>22.470,00</w:t>
            </w:r>
          </w:p>
        </w:tc>
      </w:tr>
      <w:tr w:rsidR="00662778" w:rsidRPr="00F74F88" w:rsidTr="00E6607F">
        <w:tc>
          <w:tcPr>
            <w:tcW w:w="704" w:type="dxa"/>
          </w:tcPr>
          <w:p w:rsidR="00662778" w:rsidRPr="00F74F88" w:rsidRDefault="00662778" w:rsidP="00AE5E9B">
            <w:pPr>
              <w:rPr>
                <w:rFonts w:ascii="Times New Roman" w:hAnsi="Times New Roman" w:cs="Times New Roman"/>
              </w:rPr>
            </w:pPr>
            <w:r w:rsidRPr="00F74F88">
              <w:rPr>
                <w:rFonts w:ascii="Times New Roman" w:hAnsi="Times New Roman" w:cs="Times New Roman"/>
              </w:rPr>
              <w:lastRenderedPageBreak/>
              <w:t>77</w:t>
            </w:r>
          </w:p>
        </w:tc>
        <w:tc>
          <w:tcPr>
            <w:tcW w:w="3827" w:type="dxa"/>
          </w:tcPr>
          <w:p w:rsidR="00662778" w:rsidRPr="00F74F88" w:rsidRDefault="00662778" w:rsidP="00800D35">
            <w:pPr>
              <w:rPr>
                <w:rFonts w:ascii="Times New Roman" w:hAnsi="Times New Roman" w:cs="Times New Roman"/>
              </w:rPr>
            </w:pPr>
            <w:r w:rsidRPr="00F74F88">
              <w:rPr>
                <w:rFonts w:ascii="Times New Roman" w:hAnsi="Times New Roman" w:cs="Times New Roman"/>
              </w:rPr>
              <w:t>Conjunto Aluno – Tamanho 06 (Modelo 1 - MDF/MDP)</w:t>
            </w:r>
          </w:p>
        </w:tc>
        <w:tc>
          <w:tcPr>
            <w:tcW w:w="1418" w:type="dxa"/>
          </w:tcPr>
          <w:p w:rsidR="00662778" w:rsidRPr="00F74F88" w:rsidRDefault="006E664D" w:rsidP="00B90C66">
            <w:pPr>
              <w:jc w:val="center"/>
              <w:rPr>
                <w:rFonts w:ascii="Times New Roman" w:hAnsi="Times New Roman" w:cs="Times New Roman"/>
              </w:rPr>
            </w:pPr>
            <w:r w:rsidRPr="00F74F88">
              <w:rPr>
                <w:rFonts w:ascii="Times New Roman" w:hAnsi="Times New Roman" w:cs="Times New Roman"/>
              </w:rPr>
              <w:t>105</w:t>
            </w:r>
          </w:p>
        </w:tc>
        <w:tc>
          <w:tcPr>
            <w:tcW w:w="1843" w:type="dxa"/>
          </w:tcPr>
          <w:p w:rsidR="00662778" w:rsidRPr="00F74F88" w:rsidRDefault="00662778" w:rsidP="00B90C66">
            <w:pPr>
              <w:jc w:val="center"/>
              <w:rPr>
                <w:rFonts w:ascii="Times New Roman" w:hAnsi="Times New Roman" w:cs="Times New Roman"/>
              </w:rPr>
            </w:pPr>
            <w:r w:rsidRPr="00F74F88">
              <w:rPr>
                <w:rFonts w:ascii="Times New Roman" w:hAnsi="Times New Roman" w:cs="Times New Roman"/>
              </w:rPr>
              <w:t>262,00</w:t>
            </w:r>
          </w:p>
        </w:tc>
        <w:tc>
          <w:tcPr>
            <w:tcW w:w="1842" w:type="dxa"/>
          </w:tcPr>
          <w:p w:rsidR="00662778" w:rsidRPr="00F74F88" w:rsidRDefault="006E664D" w:rsidP="00B90C66">
            <w:pPr>
              <w:jc w:val="center"/>
              <w:rPr>
                <w:rFonts w:ascii="Times New Roman" w:hAnsi="Times New Roman" w:cs="Times New Roman"/>
              </w:rPr>
            </w:pPr>
            <w:r w:rsidRPr="00F74F88">
              <w:rPr>
                <w:rFonts w:ascii="Times New Roman" w:hAnsi="Times New Roman" w:cs="Times New Roman"/>
              </w:rPr>
              <w:t>27.510,00</w:t>
            </w:r>
          </w:p>
        </w:tc>
      </w:tr>
      <w:tr w:rsidR="0046533C" w:rsidRPr="00F74F88" w:rsidTr="00E6607F">
        <w:tc>
          <w:tcPr>
            <w:tcW w:w="704" w:type="dxa"/>
          </w:tcPr>
          <w:p w:rsidR="0046533C" w:rsidRPr="00F74F88" w:rsidRDefault="0046533C" w:rsidP="00AE5E9B">
            <w:pPr>
              <w:rPr>
                <w:rFonts w:ascii="Times New Roman" w:hAnsi="Times New Roman" w:cs="Times New Roman"/>
              </w:rPr>
            </w:pPr>
            <w:r w:rsidRPr="00F74F88">
              <w:rPr>
                <w:rFonts w:ascii="Times New Roman" w:hAnsi="Times New Roman" w:cs="Times New Roman"/>
              </w:rPr>
              <w:t>79</w:t>
            </w:r>
          </w:p>
        </w:tc>
        <w:tc>
          <w:tcPr>
            <w:tcW w:w="3827" w:type="dxa"/>
          </w:tcPr>
          <w:p w:rsidR="0046533C" w:rsidRPr="00F74F88" w:rsidRDefault="0046533C" w:rsidP="0046533C">
            <w:pPr>
              <w:rPr>
                <w:rFonts w:ascii="Times New Roman" w:hAnsi="Times New Roman" w:cs="Times New Roman"/>
              </w:rPr>
            </w:pPr>
            <w:r w:rsidRPr="00F74F88">
              <w:rPr>
                <w:rFonts w:ascii="Times New Roman" w:hAnsi="Times New Roman" w:cs="Times New Roman"/>
              </w:rPr>
              <w:t>Conjunto Professor / CJP-01</w:t>
            </w:r>
          </w:p>
        </w:tc>
        <w:tc>
          <w:tcPr>
            <w:tcW w:w="1418" w:type="dxa"/>
          </w:tcPr>
          <w:p w:rsidR="0046533C" w:rsidRPr="00F74F88" w:rsidRDefault="006E664D" w:rsidP="00B90C66">
            <w:pPr>
              <w:jc w:val="center"/>
              <w:rPr>
                <w:rFonts w:ascii="Times New Roman" w:hAnsi="Times New Roman" w:cs="Times New Roman"/>
              </w:rPr>
            </w:pPr>
            <w:r w:rsidRPr="00F74F88">
              <w:rPr>
                <w:rFonts w:ascii="Times New Roman" w:hAnsi="Times New Roman" w:cs="Times New Roman"/>
              </w:rPr>
              <w:t>18</w:t>
            </w:r>
          </w:p>
        </w:tc>
        <w:tc>
          <w:tcPr>
            <w:tcW w:w="1843" w:type="dxa"/>
          </w:tcPr>
          <w:p w:rsidR="0046533C" w:rsidRPr="00F74F88" w:rsidRDefault="0046533C" w:rsidP="00B90C66">
            <w:pPr>
              <w:jc w:val="center"/>
              <w:rPr>
                <w:rFonts w:ascii="Times New Roman" w:hAnsi="Times New Roman" w:cs="Times New Roman"/>
              </w:rPr>
            </w:pPr>
            <w:r w:rsidRPr="00F74F88">
              <w:rPr>
                <w:rFonts w:ascii="Times New Roman" w:hAnsi="Times New Roman" w:cs="Times New Roman"/>
              </w:rPr>
              <w:t>340,00</w:t>
            </w:r>
          </w:p>
        </w:tc>
        <w:tc>
          <w:tcPr>
            <w:tcW w:w="1842" w:type="dxa"/>
          </w:tcPr>
          <w:p w:rsidR="0046533C" w:rsidRPr="00F74F88" w:rsidRDefault="006E664D" w:rsidP="00B90C66">
            <w:pPr>
              <w:jc w:val="center"/>
              <w:rPr>
                <w:rFonts w:ascii="Times New Roman" w:hAnsi="Times New Roman" w:cs="Times New Roman"/>
              </w:rPr>
            </w:pPr>
            <w:r w:rsidRPr="00F74F88">
              <w:rPr>
                <w:rFonts w:ascii="Times New Roman" w:hAnsi="Times New Roman" w:cs="Times New Roman"/>
              </w:rPr>
              <w:t>6.120,00</w:t>
            </w:r>
          </w:p>
        </w:tc>
      </w:tr>
      <w:tr w:rsidR="0046533C" w:rsidRPr="00F74F88" w:rsidTr="00E6607F">
        <w:tc>
          <w:tcPr>
            <w:tcW w:w="704" w:type="dxa"/>
          </w:tcPr>
          <w:p w:rsidR="0046533C" w:rsidRPr="00F74F88" w:rsidRDefault="0046533C" w:rsidP="00AE5E9B">
            <w:pPr>
              <w:rPr>
                <w:rFonts w:ascii="Times New Roman" w:hAnsi="Times New Roman" w:cs="Times New Roman"/>
              </w:rPr>
            </w:pPr>
            <w:r w:rsidRPr="00F74F88">
              <w:rPr>
                <w:rFonts w:ascii="Times New Roman" w:hAnsi="Times New Roman" w:cs="Times New Roman"/>
              </w:rPr>
              <w:t>80</w:t>
            </w:r>
          </w:p>
        </w:tc>
        <w:tc>
          <w:tcPr>
            <w:tcW w:w="3827" w:type="dxa"/>
          </w:tcPr>
          <w:p w:rsidR="0046533C" w:rsidRPr="00F74F88" w:rsidRDefault="0046533C" w:rsidP="00AE5E9B">
            <w:pPr>
              <w:rPr>
                <w:rFonts w:ascii="Times New Roman" w:hAnsi="Times New Roman" w:cs="Times New Roman"/>
              </w:rPr>
            </w:pPr>
            <w:r w:rsidRPr="00F74F88">
              <w:rPr>
                <w:rFonts w:ascii="Times New Roman" w:hAnsi="Times New Roman" w:cs="Times New Roman"/>
              </w:rPr>
              <w:t>Mesa Pessoa em Cadeira de Rodas / MA-02</w:t>
            </w:r>
          </w:p>
        </w:tc>
        <w:tc>
          <w:tcPr>
            <w:tcW w:w="1418" w:type="dxa"/>
          </w:tcPr>
          <w:p w:rsidR="0046533C" w:rsidRPr="00F74F88" w:rsidRDefault="006E664D" w:rsidP="00B90C66">
            <w:pPr>
              <w:jc w:val="center"/>
              <w:rPr>
                <w:rFonts w:ascii="Times New Roman" w:hAnsi="Times New Roman" w:cs="Times New Roman"/>
              </w:rPr>
            </w:pPr>
            <w:proofErr w:type="gramStart"/>
            <w:r w:rsidRPr="00F74F88">
              <w:rPr>
                <w:rFonts w:ascii="Times New Roman" w:hAnsi="Times New Roman" w:cs="Times New Roman"/>
              </w:rPr>
              <w:t>1</w:t>
            </w:r>
            <w:proofErr w:type="gramEnd"/>
          </w:p>
        </w:tc>
        <w:tc>
          <w:tcPr>
            <w:tcW w:w="1843" w:type="dxa"/>
          </w:tcPr>
          <w:p w:rsidR="0046533C" w:rsidRPr="00F74F88" w:rsidRDefault="0046533C" w:rsidP="00B90C66">
            <w:pPr>
              <w:jc w:val="center"/>
              <w:rPr>
                <w:rFonts w:ascii="Times New Roman" w:hAnsi="Times New Roman" w:cs="Times New Roman"/>
              </w:rPr>
            </w:pPr>
            <w:r w:rsidRPr="00F74F88">
              <w:rPr>
                <w:rFonts w:ascii="Times New Roman" w:hAnsi="Times New Roman" w:cs="Times New Roman"/>
              </w:rPr>
              <w:t>200,00</w:t>
            </w:r>
          </w:p>
        </w:tc>
        <w:tc>
          <w:tcPr>
            <w:tcW w:w="1842" w:type="dxa"/>
          </w:tcPr>
          <w:p w:rsidR="0046533C" w:rsidRPr="00F74F88" w:rsidRDefault="006E664D" w:rsidP="00B90C66">
            <w:pPr>
              <w:jc w:val="center"/>
              <w:rPr>
                <w:rFonts w:ascii="Times New Roman" w:hAnsi="Times New Roman" w:cs="Times New Roman"/>
              </w:rPr>
            </w:pPr>
            <w:r w:rsidRPr="00F74F88">
              <w:rPr>
                <w:rFonts w:ascii="Times New Roman" w:hAnsi="Times New Roman" w:cs="Times New Roman"/>
              </w:rPr>
              <w:t>200,00</w:t>
            </w:r>
          </w:p>
        </w:tc>
      </w:tr>
    </w:tbl>
    <w:p w:rsidR="005E402D" w:rsidRPr="00F74F88" w:rsidRDefault="005E402D" w:rsidP="0052594E">
      <w:pPr>
        <w:rPr>
          <w:rFonts w:ascii="Times New Roman" w:hAnsi="Times New Roman" w:cs="Times New Roman"/>
        </w:rPr>
      </w:pPr>
    </w:p>
    <w:p w:rsidR="001F7D92" w:rsidRPr="00F74F88" w:rsidRDefault="005E402D"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2. CLÁUSULA SEGUNDA – DA VIGÊNCIA </w:t>
      </w:r>
    </w:p>
    <w:p w:rsidR="001F7D92" w:rsidRPr="00F74F88" w:rsidRDefault="005E402D"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2.1 O prazo de vigência deste Contrato é de 12 (doze) meses, contados da data de assinatura, prorrogável na forma do art. 57, §1º, da Lei nº 8.666, de 1993. </w:t>
      </w:r>
    </w:p>
    <w:p w:rsidR="001F7D92" w:rsidRPr="00F74F88" w:rsidRDefault="005E402D"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3. CLÁUSULA TERCEIRA – DO VALOR E DA DOTAÇÃO ORÇAMENTÁRIA </w:t>
      </w:r>
    </w:p>
    <w:p w:rsidR="005E402D" w:rsidRPr="00F74F88" w:rsidRDefault="005E402D"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3.1 O valor do presente Contrato é de R$ </w:t>
      </w:r>
      <w:r w:rsidR="006E664D" w:rsidRPr="00F74F88">
        <w:rPr>
          <w:rFonts w:ascii="Times New Roman" w:hAnsi="Times New Roman" w:cs="Times New Roman"/>
          <w:sz w:val="23"/>
          <w:szCs w:val="23"/>
        </w:rPr>
        <w:t>56.300,00</w:t>
      </w:r>
      <w:r w:rsidR="004D761F" w:rsidRPr="00F74F88">
        <w:rPr>
          <w:rFonts w:ascii="Times New Roman" w:hAnsi="Times New Roman" w:cs="Times New Roman"/>
          <w:sz w:val="23"/>
          <w:szCs w:val="23"/>
        </w:rPr>
        <w:t xml:space="preserve"> </w:t>
      </w:r>
      <w:r w:rsidRPr="00F74F88">
        <w:rPr>
          <w:rFonts w:ascii="Times New Roman" w:hAnsi="Times New Roman" w:cs="Times New Roman"/>
          <w:sz w:val="23"/>
          <w:szCs w:val="23"/>
        </w:rPr>
        <w:t>(</w:t>
      </w:r>
      <w:r w:rsidR="009F34E8" w:rsidRPr="00F74F88">
        <w:rPr>
          <w:rFonts w:ascii="Times New Roman" w:hAnsi="Times New Roman" w:cs="Times New Roman"/>
          <w:sz w:val="23"/>
          <w:szCs w:val="23"/>
        </w:rPr>
        <w:t xml:space="preserve">Cinquenta e seis mil e </w:t>
      </w:r>
      <w:r w:rsidR="006E664D" w:rsidRPr="00F74F88">
        <w:rPr>
          <w:rFonts w:ascii="Times New Roman" w:hAnsi="Times New Roman" w:cs="Times New Roman"/>
          <w:sz w:val="23"/>
          <w:szCs w:val="23"/>
        </w:rPr>
        <w:t>Trezentos reais</w:t>
      </w:r>
      <w:r w:rsidRPr="00F74F88">
        <w:rPr>
          <w:rFonts w:ascii="Times New Roman" w:hAnsi="Times New Roman" w:cs="Times New Roman"/>
          <w:sz w:val="23"/>
          <w:szCs w:val="23"/>
        </w:rPr>
        <w:t>).</w:t>
      </w:r>
    </w:p>
    <w:p w:rsidR="001F7D92" w:rsidRPr="00F74F88" w:rsidRDefault="005E402D" w:rsidP="00F74F88">
      <w:pPr>
        <w:jc w:val="both"/>
        <w:rPr>
          <w:rFonts w:ascii="Times New Roman" w:hAnsi="Times New Roman" w:cs="Times New Roman"/>
          <w:sz w:val="23"/>
          <w:szCs w:val="23"/>
        </w:rPr>
      </w:pPr>
      <w:r w:rsidRPr="00F74F88">
        <w:rPr>
          <w:rFonts w:ascii="Times New Roman" w:hAnsi="Times New Roman" w:cs="Times New Roman"/>
          <w:sz w:val="23"/>
          <w:szCs w:val="23"/>
        </w:rPr>
        <w:t>3.2. 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1F7D92" w:rsidRPr="00F74F88" w:rsidRDefault="005E402D" w:rsidP="00F74F88">
      <w:pPr>
        <w:jc w:val="both"/>
        <w:rPr>
          <w:rFonts w:ascii="Times New Roman" w:hAnsi="Times New Roman" w:cs="Times New Roman"/>
          <w:sz w:val="23"/>
          <w:szCs w:val="23"/>
        </w:rPr>
      </w:pPr>
      <w:r w:rsidRPr="00F74F88">
        <w:rPr>
          <w:rFonts w:ascii="Times New Roman" w:hAnsi="Times New Roman" w:cs="Times New Roman"/>
          <w:sz w:val="23"/>
          <w:szCs w:val="23"/>
        </w:rPr>
        <w:t>3.3. As despesas decorrentes desta contratação estão programadas em dotação orçamentária própria, prevista no orç</w:t>
      </w:r>
      <w:r w:rsidR="00244848">
        <w:rPr>
          <w:rFonts w:ascii="Times New Roman" w:hAnsi="Times New Roman" w:cs="Times New Roman"/>
          <w:sz w:val="23"/>
          <w:szCs w:val="23"/>
        </w:rPr>
        <w:t>amento, para o exercício de 2019</w:t>
      </w:r>
      <w:r w:rsidRPr="00F74F88">
        <w:rPr>
          <w:rFonts w:ascii="Times New Roman" w:hAnsi="Times New Roman" w:cs="Times New Roman"/>
          <w:sz w:val="23"/>
          <w:szCs w:val="23"/>
        </w:rPr>
        <w:t xml:space="preserve">, na classificação abaixo: </w:t>
      </w:r>
    </w:p>
    <w:tbl>
      <w:tblPr>
        <w:tblStyle w:val="Tabelacomgrade"/>
        <w:tblW w:w="9747" w:type="dxa"/>
        <w:tblLook w:val="04A0"/>
      </w:tblPr>
      <w:tblGrid>
        <w:gridCol w:w="1951"/>
        <w:gridCol w:w="1648"/>
        <w:gridCol w:w="2179"/>
        <w:gridCol w:w="1276"/>
        <w:gridCol w:w="1276"/>
        <w:gridCol w:w="1417"/>
      </w:tblGrid>
      <w:tr w:rsidR="009F34E8" w:rsidRPr="00F74F88" w:rsidTr="009F34E8">
        <w:tc>
          <w:tcPr>
            <w:tcW w:w="1951" w:type="dxa"/>
          </w:tcPr>
          <w:p w:rsidR="001F7D92" w:rsidRPr="00F74F88" w:rsidRDefault="001F7D92" w:rsidP="009F34E8">
            <w:pPr>
              <w:jc w:val="center"/>
              <w:rPr>
                <w:rFonts w:ascii="Times New Roman" w:hAnsi="Times New Roman" w:cs="Times New Roman"/>
                <w:sz w:val="21"/>
                <w:szCs w:val="21"/>
              </w:rPr>
            </w:pPr>
            <w:r w:rsidRPr="00F74F88">
              <w:rPr>
                <w:rFonts w:ascii="Times New Roman" w:hAnsi="Times New Roman" w:cs="Times New Roman"/>
                <w:sz w:val="21"/>
                <w:szCs w:val="21"/>
              </w:rPr>
              <w:t>PROGRAMA DE TRABALHO</w:t>
            </w:r>
          </w:p>
        </w:tc>
        <w:tc>
          <w:tcPr>
            <w:tcW w:w="1648" w:type="dxa"/>
          </w:tcPr>
          <w:p w:rsidR="001F7D92" w:rsidRPr="00F74F88" w:rsidRDefault="001F7D92" w:rsidP="009F34E8">
            <w:pPr>
              <w:jc w:val="center"/>
              <w:rPr>
                <w:rFonts w:ascii="Times New Roman" w:hAnsi="Times New Roman" w:cs="Times New Roman"/>
                <w:sz w:val="21"/>
                <w:szCs w:val="21"/>
              </w:rPr>
            </w:pPr>
            <w:r w:rsidRPr="00F74F88">
              <w:rPr>
                <w:rFonts w:ascii="Times New Roman" w:hAnsi="Times New Roman" w:cs="Times New Roman"/>
                <w:sz w:val="21"/>
                <w:szCs w:val="21"/>
              </w:rPr>
              <w:t>FONTES DE RECURSO</w:t>
            </w:r>
          </w:p>
        </w:tc>
        <w:tc>
          <w:tcPr>
            <w:tcW w:w="2179" w:type="dxa"/>
          </w:tcPr>
          <w:p w:rsidR="001F7D92" w:rsidRPr="00F74F88" w:rsidRDefault="001F7D92" w:rsidP="009F34E8">
            <w:pPr>
              <w:jc w:val="center"/>
              <w:rPr>
                <w:rFonts w:ascii="Times New Roman" w:hAnsi="Times New Roman" w:cs="Times New Roman"/>
                <w:sz w:val="21"/>
                <w:szCs w:val="21"/>
              </w:rPr>
            </w:pPr>
            <w:r w:rsidRPr="00F74F88">
              <w:rPr>
                <w:rFonts w:ascii="Times New Roman" w:hAnsi="Times New Roman" w:cs="Times New Roman"/>
                <w:sz w:val="21"/>
                <w:szCs w:val="21"/>
              </w:rPr>
              <w:t>ELEMENTO DE DESPESA</w:t>
            </w:r>
          </w:p>
        </w:tc>
        <w:tc>
          <w:tcPr>
            <w:tcW w:w="1276" w:type="dxa"/>
          </w:tcPr>
          <w:p w:rsidR="001F7D92" w:rsidRPr="00F74F88" w:rsidRDefault="001F7D92" w:rsidP="009F34E8">
            <w:pPr>
              <w:jc w:val="center"/>
              <w:rPr>
                <w:rFonts w:ascii="Times New Roman" w:hAnsi="Times New Roman" w:cs="Times New Roman"/>
                <w:sz w:val="21"/>
                <w:szCs w:val="21"/>
              </w:rPr>
            </w:pPr>
            <w:r w:rsidRPr="00F74F88">
              <w:rPr>
                <w:rFonts w:ascii="Times New Roman" w:hAnsi="Times New Roman" w:cs="Times New Roman"/>
                <w:sz w:val="21"/>
                <w:szCs w:val="21"/>
              </w:rPr>
              <w:t>NÚMERO DE EMPENHO</w:t>
            </w:r>
          </w:p>
        </w:tc>
        <w:tc>
          <w:tcPr>
            <w:tcW w:w="1276" w:type="dxa"/>
          </w:tcPr>
          <w:p w:rsidR="001F7D92" w:rsidRPr="00F74F88" w:rsidRDefault="001F7D92" w:rsidP="009F34E8">
            <w:pPr>
              <w:jc w:val="center"/>
              <w:rPr>
                <w:rFonts w:ascii="Times New Roman" w:hAnsi="Times New Roman" w:cs="Times New Roman"/>
                <w:sz w:val="21"/>
                <w:szCs w:val="21"/>
              </w:rPr>
            </w:pPr>
            <w:r w:rsidRPr="00F74F88">
              <w:rPr>
                <w:rFonts w:ascii="Times New Roman" w:hAnsi="Times New Roman" w:cs="Times New Roman"/>
                <w:sz w:val="21"/>
                <w:szCs w:val="21"/>
              </w:rPr>
              <w:t>DATA DE EMPENHO</w:t>
            </w:r>
          </w:p>
        </w:tc>
        <w:tc>
          <w:tcPr>
            <w:tcW w:w="1417" w:type="dxa"/>
          </w:tcPr>
          <w:p w:rsidR="001F7D92" w:rsidRPr="00F74F88" w:rsidRDefault="001F7D92" w:rsidP="009F34E8">
            <w:pPr>
              <w:jc w:val="center"/>
              <w:rPr>
                <w:rFonts w:ascii="Times New Roman" w:hAnsi="Times New Roman" w:cs="Times New Roman"/>
                <w:sz w:val="21"/>
                <w:szCs w:val="21"/>
              </w:rPr>
            </w:pPr>
            <w:r w:rsidRPr="00F74F88">
              <w:rPr>
                <w:rFonts w:ascii="Times New Roman" w:hAnsi="Times New Roman" w:cs="Times New Roman"/>
                <w:sz w:val="21"/>
                <w:szCs w:val="21"/>
              </w:rPr>
              <w:t>VALOR (R$)</w:t>
            </w:r>
          </w:p>
        </w:tc>
      </w:tr>
      <w:tr w:rsidR="009F34E8" w:rsidRPr="00F74F88" w:rsidTr="009F34E8">
        <w:tc>
          <w:tcPr>
            <w:tcW w:w="1951" w:type="dxa"/>
          </w:tcPr>
          <w:p w:rsidR="001F7D92" w:rsidRPr="00F74F88" w:rsidRDefault="009F34E8" w:rsidP="009F34E8">
            <w:pPr>
              <w:rPr>
                <w:rFonts w:ascii="Times New Roman" w:hAnsi="Times New Roman" w:cs="Times New Roman"/>
                <w:sz w:val="21"/>
                <w:szCs w:val="21"/>
              </w:rPr>
            </w:pPr>
            <w:proofErr w:type="gramStart"/>
            <w:r w:rsidRPr="00F74F88">
              <w:rPr>
                <w:rFonts w:ascii="Times New Roman" w:hAnsi="Times New Roman" w:cs="Times New Roman"/>
                <w:sz w:val="21"/>
                <w:szCs w:val="21"/>
              </w:rPr>
              <w:t>2042 Manutenção</w:t>
            </w:r>
            <w:proofErr w:type="gramEnd"/>
            <w:r w:rsidRPr="00F74F88">
              <w:rPr>
                <w:rFonts w:ascii="Times New Roman" w:hAnsi="Times New Roman" w:cs="Times New Roman"/>
                <w:sz w:val="21"/>
                <w:szCs w:val="21"/>
              </w:rPr>
              <w:t xml:space="preserve"> das Atividades do Ensino Fundamental</w:t>
            </w:r>
          </w:p>
        </w:tc>
        <w:tc>
          <w:tcPr>
            <w:tcW w:w="1648" w:type="dxa"/>
          </w:tcPr>
          <w:p w:rsidR="001F7D92" w:rsidRPr="00F74F88" w:rsidRDefault="009F34E8" w:rsidP="009F34E8">
            <w:pPr>
              <w:rPr>
                <w:rFonts w:ascii="Times New Roman" w:hAnsi="Times New Roman" w:cs="Times New Roman"/>
                <w:sz w:val="21"/>
                <w:szCs w:val="21"/>
              </w:rPr>
            </w:pPr>
            <w:proofErr w:type="gramStart"/>
            <w:r w:rsidRPr="00F74F88">
              <w:rPr>
                <w:rFonts w:ascii="Times New Roman" w:hAnsi="Times New Roman" w:cs="Times New Roman"/>
                <w:sz w:val="21"/>
                <w:szCs w:val="21"/>
              </w:rPr>
              <w:t>1174 Convênio</w:t>
            </w:r>
            <w:proofErr w:type="gramEnd"/>
            <w:r w:rsidRPr="00F74F88">
              <w:rPr>
                <w:rFonts w:ascii="Times New Roman" w:hAnsi="Times New Roman" w:cs="Times New Roman"/>
                <w:sz w:val="21"/>
                <w:szCs w:val="21"/>
              </w:rPr>
              <w:t xml:space="preserve"> Min. Cidades 867552/2018</w:t>
            </w:r>
          </w:p>
        </w:tc>
        <w:tc>
          <w:tcPr>
            <w:tcW w:w="2179" w:type="dxa"/>
          </w:tcPr>
          <w:p w:rsidR="001F7D92" w:rsidRPr="00F74F88" w:rsidRDefault="009F34E8" w:rsidP="009F34E8">
            <w:pPr>
              <w:rPr>
                <w:rFonts w:ascii="Times New Roman" w:hAnsi="Times New Roman" w:cs="Times New Roman"/>
                <w:sz w:val="21"/>
                <w:szCs w:val="21"/>
              </w:rPr>
            </w:pPr>
            <w:r w:rsidRPr="00F74F88">
              <w:rPr>
                <w:rFonts w:ascii="Times New Roman" w:hAnsi="Times New Roman" w:cs="Times New Roman"/>
                <w:sz w:val="21"/>
                <w:szCs w:val="21"/>
              </w:rPr>
              <w:t>3.4.4.9.0542000000</w:t>
            </w:r>
            <w:proofErr w:type="gramStart"/>
            <w:r w:rsidRPr="00F74F88">
              <w:rPr>
                <w:rFonts w:ascii="Times New Roman" w:hAnsi="Times New Roman" w:cs="Times New Roman"/>
                <w:sz w:val="21"/>
                <w:szCs w:val="21"/>
              </w:rPr>
              <w:t xml:space="preserve">  </w:t>
            </w:r>
            <w:proofErr w:type="gramEnd"/>
            <w:r w:rsidRPr="00F74F88">
              <w:rPr>
                <w:rFonts w:ascii="Times New Roman" w:hAnsi="Times New Roman" w:cs="Times New Roman"/>
                <w:sz w:val="21"/>
                <w:szCs w:val="21"/>
              </w:rPr>
              <w:t>Equipamentos e Material Permanente/4735</w:t>
            </w:r>
          </w:p>
        </w:tc>
        <w:tc>
          <w:tcPr>
            <w:tcW w:w="1276" w:type="dxa"/>
          </w:tcPr>
          <w:p w:rsidR="001F7D92" w:rsidRPr="00F74F88" w:rsidRDefault="009F34E8" w:rsidP="009F34E8">
            <w:pPr>
              <w:jc w:val="center"/>
              <w:rPr>
                <w:rFonts w:ascii="Times New Roman" w:hAnsi="Times New Roman" w:cs="Times New Roman"/>
                <w:sz w:val="21"/>
                <w:szCs w:val="21"/>
              </w:rPr>
            </w:pPr>
            <w:r w:rsidRPr="00F74F88">
              <w:rPr>
                <w:rFonts w:ascii="Times New Roman" w:hAnsi="Times New Roman" w:cs="Times New Roman"/>
                <w:sz w:val="21"/>
                <w:szCs w:val="21"/>
              </w:rPr>
              <w:t>824/2019</w:t>
            </w:r>
          </w:p>
        </w:tc>
        <w:tc>
          <w:tcPr>
            <w:tcW w:w="1276" w:type="dxa"/>
          </w:tcPr>
          <w:p w:rsidR="001F7D92" w:rsidRPr="00F74F88" w:rsidRDefault="009F34E8" w:rsidP="009F34E8">
            <w:pPr>
              <w:jc w:val="center"/>
              <w:rPr>
                <w:rFonts w:ascii="Times New Roman" w:hAnsi="Times New Roman" w:cs="Times New Roman"/>
                <w:sz w:val="21"/>
                <w:szCs w:val="21"/>
              </w:rPr>
            </w:pPr>
            <w:r w:rsidRPr="00F74F88">
              <w:rPr>
                <w:rFonts w:ascii="Times New Roman" w:hAnsi="Times New Roman" w:cs="Times New Roman"/>
                <w:sz w:val="21"/>
                <w:szCs w:val="21"/>
              </w:rPr>
              <w:t>21/01/2019</w:t>
            </w:r>
          </w:p>
        </w:tc>
        <w:tc>
          <w:tcPr>
            <w:tcW w:w="1417" w:type="dxa"/>
          </w:tcPr>
          <w:p w:rsidR="001F7D92" w:rsidRPr="00F74F88" w:rsidRDefault="009F34E8" w:rsidP="009F34E8">
            <w:pPr>
              <w:jc w:val="center"/>
              <w:rPr>
                <w:rFonts w:ascii="Times New Roman" w:hAnsi="Times New Roman" w:cs="Times New Roman"/>
                <w:sz w:val="21"/>
                <w:szCs w:val="21"/>
              </w:rPr>
            </w:pPr>
            <w:r w:rsidRPr="00F74F88">
              <w:rPr>
                <w:rFonts w:ascii="Times New Roman" w:hAnsi="Times New Roman" w:cs="Times New Roman"/>
                <w:sz w:val="21"/>
                <w:szCs w:val="21"/>
              </w:rPr>
              <w:t>R$ 56.300,00</w:t>
            </w:r>
          </w:p>
        </w:tc>
      </w:tr>
    </w:tbl>
    <w:p w:rsidR="001F7D92" w:rsidRPr="00F74F88" w:rsidRDefault="001F7D92" w:rsidP="0052594E">
      <w:pPr>
        <w:rPr>
          <w:rFonts w:ascii="Times New Roman" w:hAnsi="Times New Roman" w:cs="Times New Roman"/>
          <w:sz w:val="23"/>
          <w:szCs w:val="23"/>
        </w:rPr>
      </w:pPr>
    </w:p>
    <w:p w:rsidR="00955B7A" w:rsidRPr="00F74F88" w:rsidRDefault="001F7D92"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4. CLÁUSULA QUARTA – DA ENTREGA E DO RECEBIMENTO DO OBJETO </w:t>
      </w:r>
    </w:p>
    <w:p w:rsidR="001F7D92" w:rsidRPr="00F74F88" w:rsidRDefault="001F7D92"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4.1. O objeto deste Contrato deverá ser entregue à CONTRATANTE no prazo máximo correspondente ao quantitativo de itens contratados, conforme Cronograma de Entrega a seguir, e será contado a partir da assinatura deste Contrato e da disponibilização dos endereços de entrega pela CONTRATANTE, prevalecendo </w:t>
      </w:r>
      <w:proofErr w:type="gramStart"/>
      <w:r w:rsidRPr="00F74F88">
        <w:rPr>
          <w:rFonts w:ascii="Times New Roman" w:hAnsi="Times New Roman" w:cs="Times New Roman"/>
          <w:sz w:val="23"/>
          <w:szCs w:val="23"/>
        </w:rPr>
        <w:t>a</w:t>
      </w:r>
      <w:proofErr w:type="gramEnd"/>
      <w:r w:rsidRPr="00F74F88">
        <w:rPr>
          <w:rFonts w:ascii="Times New Roman" w:hAnsi="Times New Roman" w:cs="Times New Roman"/>
          <w:sz w:val="23"/>
          <w:szCs w:val="23"/>
        </w:rPr>
        <w:t xml:space="preserve"> data do evento que ocorrer por último.</w:t>
      </w:r>
    </w:p>
    <w:tbl>
      <w:tblPr>
        <w:tblStyle w:val="Tabelacomgrade"/>
        <w:tblW w:w="9634" w:type="dxa"/>
        <w:tblLook w:val="04A0"/>
      </w:tblPr>
      <w:tblGrid>
        <w:gridCol w:w="4957"/>
        <w:gridCol w:w="4677"/>
      </w:tblGrid>
      <w:tr w:rsidR="00955B7A" w:rsidRPr="00F74F88" w:rsidTr="00E6607F">
        <w:tc>
          <w:tcPr>
            <w:tcW w:w="9634" w:type="dxa"/>
            <w:gridSpan w:val="2"/>
          </w:tcPr>
          <w:p w:rsidR="00955B7A" w:rsidRPr="00F74F88" w:rsidRDefault="00955B7A" w:rsidP="00955B7A">
            <w:pPr>
              <w:jc w:val="center"/>
              <w:rPr>
                <w:rFonts w:ascii="Times New Roman" w:hAnsi="Times New Roman" w:cs="Times New Roman"/>
                <w:sz w:val="21"/>
                <w:szCs w:val="21"/>
              </w:rPr>
            </w:pPr>
            <w:r w:rsidRPr="00F74F88">
              <w:rPr>
                <w:rFonts w:ascii="Times New Roman" w:hAnsi="Times New Roman" w:cs="Times New Roman"/>
                <w:sz w:val="21"/>
                <w:szCs w:val="21"/>
              </w:rPr>
              <w:t>CRONOGRAMA DE ENTREGA</w:t>
            </w:r>
          </w:p>
        </w:tc>
      </w:tr>
      <w:tr w:rsidR="001F7D92" w:rsidRPr="00F74F88" w:rsidTr="00E6607F">
        <w:tc>
          <w:tcPr>
            <w:tcW w:w="4957" w:type="dxa"/>
          </w:tcPr>
          <w:p w:rsidR="001F7D92" w:rsidRPr="00F74F88" w:rsidRDefault="00955B7A" w:rsidP="00955B7A">
            <w:pPr>
              <w:jc w:val="center"/>
              <w:rPr>
                <w:rFonts w:ascii="Times New Roman" w:hAnsi="Times New Roman" w:cs="Times New Roman"/>
                <w:sz w:val="21"/>
                <w:szCs w:val="21"/>
              </w:rPr>
            </w:pPr>
            <w:r w:rsidRPr="00F74F88">
              <w:rPr>
                <w:rFonts w:ascii="Times New Roman" w:hAnsi="Times New Roman" w:cs="Times New Roman"/>
                <w:sz w:val="21"/>
                <w:szCs w:val="21"/>
              </w:rPr>
              <w:t>Quantitativo</w:t>
            </w:r>
          </w:p>
        </w:tc>
        <w:tc>
          <w:tcPr>
            <w:tcW w:w="4677" w:type="dxa"/>
          </w:tcPr>
          <w:p w:rsidR="001F7D92" w:rsidRPr="00F74F88" w:rsidRDefault="00955B7A" w:rsidP="00955B7A">
            <w:pPr>
              <w:jc w:val="center"/>
              <w:rPr>
                <w:rFonts w:ascii="Times New Roman" w:hAnsi="Times New Roman" w:cs="Times New Roman"/>
                <w:sz w:val="21"/>
                <w:szCs w:val="21"/>
              </w:rPr>
            </w:pPr>
            <w:r w:rsidRPr="00F74F88">
              <w:rPr>
                <w:rFonts w:ascii="Times New Roman" w:hAnsi="Times New Roman" w:cs="Times New Roman"/>
                <w:sz w:val="21"/>
                <w:szCs w:val="21"/>
              </w:rPr>
              <w:t>Prazo máximo de entrega (dias)</w:t>
            </w:r>
          </w:p>
        </w:tc>
      </w:tr>
      <w:tr w:rsidR="001F7D92" w:rsidRPr="00F74F88" w:rsidTr="00E6607F">
        <w:tc>
          <w:tcPr>
            <w:tcW w:w="4957" w:type="dxa"/>
          </w:tcPr>
          <w:p w:rsidR="001F7D92" w:rsidRPr="00F74F88" w:rsidRDefault="00955B7A" w:rsidP="00955B7A">
            <w:pPr>
              <w:jc w:val="center"/>
              <w:rPr>
                <w:rFonts w:ascii="Times New Roman" w:hAnsi="Times New Roman" w:cs="Times New Roman"/>
                <w:sz w:val="21"/>
                <w:szCs w:val="21"/>
              </w:rPr>
            </w:pPr>
            <w:r w:rsidRPr="00F74F88">
              <w:rPr>
                <w:rFonts w:ascii="Times New Roman" w:hAnsi="Times New Roman" w:cs="Times New Roman"/>
                <w:sz w:val="21"/>
                <w:szCs w:val="21"/>
              </w:rPr>
              <w:t>Até 10.000 unidades</w:t>
            </w:r>
          </w:p>
        </w:tc>
        <w:tc>
          <w:tcPr>
            <w:tcW w:w="4677" w:type="dxa"/>
          </w:tcPr>
          <w:p w:rsidR="001F7D92" w:rsidRPr="00F74F88" w:rsidRDefault="00955B7A" w:rsidP="00955B7A">
            <w:pPr>
              <w:jc w:val="center"/>
              <w:rPr>
                <w:rFonts w:ascii="Times New Roman" w:hAnsi="Times New Roman" w:cs="Times New Roman"/>
                <w:sz w:val="21"/>
                <w:szCs w:val="21"/>
              </w:rPr>
            </w:pPr>
            <w:r w:rsidRPr="00F74F88">
              <w:rPr>
                <w:rFonts w:ascii="Times New Roman" w:hAnsi="Times New Roman" w:cs="Times New Roman"/>
                <w:sz w:val="21"/>
                <w:szCs w:val="21"/>
              </w:rPr>
              <w:t>Até 90 dias</w:t>
            </w:r>
          </w:p>
        </w:tc>
      </w:tr>
      <w:tr w:rsidR="001F7D92" w:rsidRPr="00F74F88" w:rsidTr="00E6607F">
        <w:tc>
          <w:tcPr>
            <w:tcW w:w="4957" w:type="dxa"/>
          </w:tcPr>
          <w:p w:rsidR="001F7D92" w:rsidRPr="00F74F88" w:rsidRDefault="00955B7A" w:rsidP="00955B7A">
            <w:pPr>
              <w:jc w:val="center"/>
              <w:rPr>
                <w:rFonts w:ascii="Times New Roman" w:hAnsi="Times New Roman" w:cs="Times New Roman"/>
                <w:sz w:val="21"/>
                <w:szCs w:val="21"/>
              </w:rPr>
            </w:pPr>
            <w:r w:rsidRPr="00F74F88">
              <w:rPr>
                <w:rFonts w:ascii="Times New Roman" w:hAnsi="Times New Roman" w:cs="Times New Roman"/>
                <w:sz w:val="21"/>
                <w:szCs w:val="21"/>
              </w:rPr>
              <w:t>De 10.001 a 30.000 unidades</w:t>
            </w:r>
          </w:p>
        </w:tc>
        <w:tc>
          <w:tcPr>
            <w:tcW w:w="4677" w:type="dxa"/>
          </w:tcPr>
          <w:p w:rsidR="001F7D92" w:rsidRPr="00F74F88" w:rsidRDefault="00955B7A" w:rsidP="00955B7A">
            <w:pPr>
              <w:jc w:val="center"/>
              <w:rPr>
                <w:rFonts w:ascii="Times New Roman" w:hAnsi="Times New Roman" w:cs="Times New Roman"/>
                <w:sz w:val="21"/>
                <w:szCs w:val="21"/>
              </w:rPr>
            </w:pPr>
            <w:r w:rsidRPr="00F74F88">
              <w:rPr>
                <w:rFonts w:ascii="Times New Roman" w:hAnsi="Times New Roman" w:cs="Times New Roman"/>
                <w:sz w:val="21"/>
                <w:szCs w:val="21"/>
              </w:rPr>
              <w:t>Até 140 dias</w:t>
            </w:r>
          </w:p>
        </w:tc>
      </w:tr>
      <w:tr w:rsidR="001F7D92" w:rsidRPr="00F74F88" w:rsidTr="00E6607F">
        <w:tc>
          <w:tcPr>
            <w:tcW w:w="4957" w:type="dxa"/>
          </w:tcPr>
          <w:p w:rsidR="001F7D92" w:rsidRPr="00F74F88" w:rsidRDefault="00955B7A" w:rsidP="00955B7A">
            <w:pPr>
              <w:jc w:val="center"/>
              <w:rPr>
                <w:rFonts w:ascii="Times New Roman" w:hAnsi="Times New Roman" w:cs="Times New Roman"/>
                <w:sz w:val="21"/>
                <w:szCs w:val="21"/>
              </w:rPr>
            </w:pPr>
            <w:r w:rsidRPr="00F74F88">
              <w:rPr>
                <w:rFonts w:ascii="Times New Roman" w:hAnsi="Times New Roman" w:cs="Times New Roman"/>
                <w:sz w:val="21"/>
                <w:szCs w:val="21"/>
              </w:rPr>
              <w:t>Acima de 30.000 unidades</w:t>
            </w:r>
          </w:p>
        </w:tc>
        <w:tc>
          <w:tcPr>
            <w:tcW w:w="4677" w:type="dxa"/>
          </w:tcPr>
          <w:p w:rsidR="001F7D92" w:rsidRPr="00F74F88" w:rsidRDefault="00955B7A" w:rsidP="00955B7A">
            <w:pPr>
              <w:jc w:val="center"/>
              <w:rPr>
                <w:rFonts w:ascii="Times New Roman" w:hAnsi="Times New Roman" w:cs="Times New Roman"/>
                <w:sz w:val="21"/>
                <w:szCs w:val="21"/>
              </w:rPr>
            </w:pPr>
            <w:r w:rsidRPr="00F74F88">
              <w:rPr>
                <w:rFonts w:ascii="Times New Roman" w:hAnsi="Times New Roman" w:cs="Times New Roman"/>
                <w:sz w:val="21"/>
                <w:szCs w:val="21"/>
              </w:rPr>
              <w:t>Até 180 dias</w:t>
            </w:r>
          </w:p>
        </w:tc>
      </w:tr>
    </w:tbl>
    <w:p w:rsidR="007C1F4C" w:rsidRPr="00F74F88" w:rsidRDefault="007C1F4C" w:rsidP="00A84562">
      <w:pPr>
        <w:jc w:val="both"/>
        <w:rPr>
          <w:rFonts w:ascii="Times New Roman" w:hAnsi="Times New Roman" w:cs="Times New Roman"/>
        </w:rPr>
      </w:pPr>
    </w:p>
    <w:p w:rsidR="007839DC" w:rsidRPr="00F74F88" w:rsidRDefault="007839DC" w:rsidP="00F74F88">
      <w:pPr>
        <w:jc w:val="both"/>
        <w:rPr>
          <w:rFonts w:ascii="Times New Roman" w:hAnsi="Times New Roman" w:cs="Times New Roman"/>
          <w:sz w:val="23"/>
          <w:szCs w:val="23"/>
        </w:rPr>
      </w:pPr>
      <w:r w:rsidRPr="00F74F88">
        <w:rPr>
          <w:rFonts w:ascii="Times New Roman" w:hAnsi="Times New Roman" w:cs="Times New Roman"/>
          <w:sz w:val="23"/>
          <w:szCs w:val="23"/>
        </w:rPr>
        <w:t>4.2. Os itens objeto deste Contrato deverão ser entregues no endereço informado pela CONTRATANTE (na escola ou outra instituição informada), dentro do prazo definido no item 4.1.</w:t>
      </w:r>
    </w:p>
    <w:p w:rsidR="007839DC" w:rsidRPr="00F74F88" w:rsidRDefault="007839DC"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4.3. O transporte e a entrega dos itens objeto deste Contrato são de responsabilidade </w:t>
      </w:r>
      <w:r w:rsidR="00A84562" w:rsidRPr="00F74F88">
        <w:rPr>
          <w:rFonts w:ascii="Times New Roman" w:hAnsi="Times New Roman" w:cs="Times New Roman"/>
          <w:sz w:val="23"/>
          <w:szCs w:val="23"/>
        </w:rPr>
        <w:t>da CONTRATADA, os quais deverão ser entregues conforme quantitativos e endereços dos destinatários a serem fornecidos à CONTRATADA, pe</w:t>
      </w:r>
      <w:r w:rsidR="004D761F" w:rsidRPr="00F74F88">
        <w:rPr>
          <w:rFonts w:ascii="Times New Roman" w:hAnsi="Times New Roman" w:cs="Times New Roman"/>
          <w:sz w:val="23"/>
          <w:szCs w:val="23"/>
        </w:rPr>
        <w:t>la CONTRATANTE, por ocasião da assina</w:t>
      </w:r>
      <w:r w:rsidR="00A84562" w:rsidRPr="00F74F88">
        <w:rPr>
          <w:rFonts w:ascii="Times New Roman" w:hAnsi="Times New Roman" w:cs="Times New Roman"/>
          <w:sz w:val="23"/>
          <w:szCs w:val="23"/>
        </w:rPr>
        <w:t>tura do instrumento contratual.</w:t>
      </w:r>
    </w:p>
    <w:p w:rsidR="00A84562"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lastRenderedPageBreak/>
        <w:t xml:space="preserve">4.4. Fica assegurado </w:t>
      </w:r>
      <w:proofErr w:type="gramStart"/>
      <w:r w:rsidRPr="00F74F88">
        <w:rPr>
          <w:rFonts w:ascii="Times New Roman" w:hAnsi="Times New Roman" w:cs="Times New Roman"/>
          <w:sz w:val="23"/>
          <w:szCs w:val="23"/>
        </w:rPr>
        <w:t>à</w:t>
      </w:r>
      <w:proofErr w:type="gramEnd"/>
      <w:r w:rsidRPr="00F74F88">
        <w:rPr>
          <w:rFonts w:ascii="Times New Roman" w:hAnsi="Times New Roman" w:cs="Times New Roman"/>
          <w:sz w:val="23"/>
          <w:szCs w:val="23"/>
        </w:rPr>
        <w:t xml:space="preserve"> CONTRATANTE o direito de rejeitar os itens entregues em desacordo com as especificações e condições do Termo de Referência, do Edital e deste Contrato, ficando a CONTRATADA obrigada a substituir e/ou reparar os itens irregulares no prazo de até 30 (trinta) dias. </w:t>
      </w:r>
    </w:p>
    <w:p w:rsidR="00A84562"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4.5. Caso a substituição/reparação dos itens irregulares não ocorra no prazo determinado, estará a CONTRATADA incorrendo em atraso na entrega e sujeita à aplicação das sanções previstas neste Contrato. </w:t>
      </w:r>
    </w:p>
    <w:p w:rsidR="00A84562"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4.6. O aceite do objeto deste Contrato pela CONTRATANTE não exclui a responsabilidade civil nem a ético-profissional do fornecedor por vícios de quantidade ou qualidade dos itens entregues ou disparidades com as especificações estabelecidas no Termo de Referência e </w:t>
      </w:r>
      <w:proofErr w:type="gramStart"/>
      <w:r w:rsidRPr="00F74F88">
        <w:rPr>
          <w:rFonts w:ascii="Times New Roman" w:hAnsi="Times New Roman" w:cs="Times New Roman"/>
          <w:sz w:val="23"/>
          <w:szCs w:val="23"/>
        </w:rPr>
        <w:t>seus Anexos verificadas posteriormente, garantindo-se à CONTRATANTE as faculdades previstas em legislação pertinente, incluindo as disposições cabíveis no âmbito do Código de Defesa do Consumidor</w:t>
      </w:r>
      <w:proofErr w:type="gramEnd"/>
      <w:r w:rsidRPr="00F74F88">
        <w:rPr>
          <w:rFonts w:ascii="Times New Roman" w:hAnsi="Times New Roman" w:cs="Times New Roman"/>
          <w:sz w:val="23"/>
          <w:szCs w:val="23"/>
        </w:rPr>
        <w:t xml:space="preserve"> (Lei nº 8.078/90).</w:t>
      </w:r>
    </w:p>
    <w:p w:rsidR="00E6722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 5. CLAÚSULA QUINTA – DA FISCALIZAÇÃO </w:t>
      </w:r>
    </w:p>
    <w:p w:rsidR="00E6722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5.1. O acompanhamento e a fiscalização deste Contrato serão realizados por servidores designados por Portaria pela CONTRATANTE, em conformidade com o disposto no art. 67 da Lei n° 8.666/93. </w:t>
      </w:r>
    </w:p>
    <w:p w:rsidR="00E6722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5.2. Os fiscais do Contrato serão responsáveis pelo acompanhamento, fiscalização e pelo atesto dos bens contratados, ponde utilizar, entre outras ferramentas de controle e checagem, lista de verificação que venha a ser disponibilizada pelo FNDE como instrumento administrativo auxiliar do processo de controle de qualidade, no âmbito da assistência técnica a que se refere </w:t>
      </w:r>
      <w:proofErr w:type="gramStart"/>
      <w:r w:rsidRPr="00F74F88">
        <w:rPr>
          <w:rFonts w:ascii="Times New Roman" w:hAnsi="Times New Roman" w:cs="Times New Roman"/>
          <w:sz w:val="23"/>
          <w:szCs w:val="23"/>
        </w:rPr>
        <w:t>a</w:t>
      </w:r>
      <w:proofErr w:type="gramEnd"/>
      <w:r w:rsidRPr="00F74F88">
        <w:rPr>
          <w:rFonts w:ascii="Times New Roman" w:hAnsi="Times New Roman" w:cs="Times New Roman"/>
          <w:sz w:val="23"/>
          <w:szCs w:val="23"/>
        </w:rPr>
        <w:t xml:space="preserve"> Lei nº 5.537/1968. </w:t>
      </w:r>
    </w:p>
    <w:p w:rsidR="00E6722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5.3. A CONTRATANTE se reserva ao direito de, sempre que julgar necessário, verificar, por meio de agente técnico credenciado ou de seus funcionários, se as prescrições das normas deste Contrato estão sendo cumpridas pelo fabricante/fornecedor. Para tal, o mesmo deverá garantir ao agente técnico credenciado livre acesso às dependências pertinentes da fábrica. </w:t>
      </w:r>
    </w:p>
    <w:p w:rsidR="00E6722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6. CLÁUSULA SEXTA – DAS OBRIGAÇÕES DA CONTRATANTE E DA CONTRATADA </w:t>
      </w:r>
    </w:p>
    <w:p w:rsidR="00E6722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6.1. Compete à CONTRATANTE: </w:t>
      </w:r>
    </w:p>
    <w:p w:rsidR="00E6722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6.1.1. Promover o acompanhamento e a fiscalização do fornecimento dos itens objeto deste Contrato, sob o aspecto quantitativo e qualitativo, anotando em registro próprio as falhas detectadas. </w:t>
      </w:r>
    </w:p>
    <w:p w:rsidR="00E6722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6.1.2. Comunicar prontamente à CONTRATADA qualquer anormalidade no objeto deste Contrato, podendo recusar o recebimento, caso não esteja de acordo com as especificações e condições estabelecidas no Termo de Referência – Anexo I do Edital do Pregão Eletrônico. </w:t>
      </w:r>
    </w:p>
    <w:p w:rsidR="00E6722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6.1.3. Realizar os atos relativos à cobrança do cumprimento, pela CONTRATADA, das obrigações assumidas neste Contrato e aplicar sanções, garantida a ampla defesa e o contraditório, decorrentes do descumprimento dessas obrigações, informando as ocorrências ao FNDE, Órgão Gerenciador. </w:t>
      </w:r>
    </w:p>
    <w:p w:rsidR="00E6722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6.1.4. Notificar previamente à CONTRATADA quando da aplicação de sanções administrativas. </w:t>
      </w:r>
    </w:p>
    <w:p w:rsidR="00E6722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6.1.5. Verificar a regularidade fiscal e trabalhista do fornecedor antes dos atos relativos à assinatura e gestão contratual, devendo o resultado dessa consulta ser impresso, sob a forma de extrato, e juntado aos autos, com a instrução processual necessária. </w:t>
      </w:r>
    </w:p>
    <w:p w:rsidR="00E6722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6.1.6. Efetuar o pagamento à CONTRATADA, de acordo com o estabelecido neste Contrato. </w:t>
      </w:r>
    </w:p>
    <w:p w:rsidR="00E6722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6.2. Compete à CONTRATADA: </w:t>
      </w:r>
    </w:p>
    <w:p w:rsidR="00E6722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6.2.1. Envidar todo o empenho e a dedicação necessários ao fiel e adequado cumprimento dos encargos que lhe são confiados. </w:t>
      </w:r>
    </w:p>
    <w:p w:rsidR="00E6722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lastRenderedPageBreak/>
        <w:t xml:space="preserve">6.2.2. Tomar todas as providências necessárias para o fiel cumprimento das disposições contidas no Termo de Referência, no Edital e na Ata de Registro de Preços, inclusive quanto ao compromisso de fornecimento do quantitativo contratado por meio deste instrumento. </w:t>
      </w:r>
    </w:p>
    <w:p w:rsidR="00E6722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6.2.3. Entregar os itens objeto deste Contrato no(s) prazo(s) máximo(s) e demais condições descritas(s) no Termo de Referência – Anexo I do Edital do Pregão Eletrônico e neste Contrato. </w:t>
      </w:r>
    </w:p>
    <w:p w:rsidR="00E6722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6.2.4. Reparar, corrigir, remover, reconstruir ou substituir, às suas expensas, as partes do objeto deste Contrato em que se verificarem vícios, defeitos, ou incorreções resultantes dos produtos empregados ou da execução de serviços. </w:t>
      </w:r>
    </w:p>
    <w:p w:rsidR="00E6722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6.2.5. Responder, integralmente, por perdas e danos que vier a causar à CONTRATANTE, a usuários participantes ou a terceiros, em razão de ação ou omissão dolosa ou culposa, sua ou dos seus prepostos, independentemente de outras cominações contratuais ou legais a que estiver sujeita, inclusive no que se refere às disposições do Estatuto da Criança e do Adolescente (Lei nº 8.69/90), quando for o caso e no que couber. </w:t>
      </w:r>
    </w:p>
    <w:p w:rsidR="00E6722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6.2.6. Não efetuar, sob nenhum pretexto, a transferência de responsabilidade para outros, sejam fabricantes, técnicos ou quaisquer outros. </w:t>
      </w:r>
    </w:p>
    <w:p w:rsidR="00E6722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6.2.7. Manter, durante toda a execução do objeto deste Contrato, em compatibilidade com as obrigações assumidas, todas as condições de habilitação e qualificação exigidas no Edital e seus Anexos. </w:t>
      </w:r>
    </w:p>
    <w:p w:rsidR="00E6722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6.2.8. Informar </w:t>
      </w:r>
      <w:proofErr w:type="gramStart"/>
      <w:r w:rsidRPr="00F74F88">
        <w:rPr>
          <w:rFonts w:ascii="Times New Roman" w:hAnsi="Times New Roman" w:cs="Times New Roman"/>
          <w:sz w:val="23"/>
          <w:szCs w:val="23"/>
        </w:rPr>
        <w:t>à</w:t>
      </w:r>
      <w:proofErr w:type="gramEnd"/>
      <w:r w:rsidRPr="00F74F88">
        <w:rPr>
          <w:rFonts w:ascii="Times New Roman" w:hAnsi="Times New Roman" w:cs="Times New Roman"/>
          <w:sz w:val="23"/>
          <w:szCs w:val="23"/>
        </w:rPr>
        <w:t xml:space="preserve"> CONTRATANTE a ocorrência de fatos que possam interferir, direta ou indiretamente, na regularidade do fornecimento. </w:t>
      </w:r>
    </w:p>
    <w:p w:rsidR="00E6722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6.2.9. Executar todos os serviços com mão-de-obra qualificada, devendo a CONTRATADA cumprir com todas as normas técnicas da ABNT, relativas aos processos de fabricação dos itens objeto deste Contrato, no que couber. </w:t>
      </w:r>
    </w:p>
    <w:p w:rsidR="00E6722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6.2.10. Prestar informações relativas à execução deste Contrato ao FNDE, na qualidade de Órgão Gerenciador do Registro de Preços, sempre que solicitado. </w:t>
      </w:r>
    </w:p>
    <w:p w:rsidR="00E6722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7. CLÁUSULA SÉTIMA – DAS SANÇÕES ADMINISTRATIVAS </w:t>
      </w:r>
    </w:p>
    <w:p w:rsidR="00E6722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7.1. Comete infração administrativa nos termos da Lei n.º 8.666/1993 e da Lei n.º </w:t>
      </w:r>
      <w:r w:rsidR="00E67221" w:rsidRPr="00F74F88">
        <w:rPr>
          <w:rFonts w:ascii="Times New Roman" w:hAnsi="Times New Roman" w:cs="Times New Roman"/>
          <w:sz w:val="23"/>
          <w:szCs w:val="23"/>
        </w:rPr>
        <w:t>1</w:t>
      </w:r>
      <w:r w:rsidRPr="00F74F88">
        <w:rPr>
          <w:rFonts w:ascii="Times New Roman" w:hAnsi="Times New Roman" w:cs="Times New Roman"/>
          <w:sz w:val="23"/>
          <w:szCs w:val="23"/>
        </w:rPr>
        <w:t xml:space="preserve">0.520/2002, a CONTRADA que: </w:t>
      </w:r>
    </w:p>
    <w:p w:rsidR="00E6722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a) </w:t>
      </w:r>
      <w:proofErr w:type="spellStart"/>
      <w:r w:rsidRPr="00F74F88">
        <w:rPr>
          <w:rFonts w:ascii="Times New Roman" w:hAnsi="Times New Roman" w:cs="Times New Roman"/>
          <w:sz w:val="23"/>
          <w:szCs w:val="23"/>
        </w:rPr>
        <w:t>Inexecutar</w:t>
      </w:r>
      <w:proofErr w:type="spellEnd"/>
      <w:r w:rsidRPr="00F74F88">
        <w:rPr>
          <w:rFonts w:ascii="Times New Roman" w:hAnsi="Times New Roman" w:cs="Times New Roman"/>
          <w:sz w:val="23"/>
          <w:szCs w:val="23"/>
        </w:rPr>
        <w:t xml:space="preserve"> total ou parcialmente qualquer das obrigações assumidas em decorrência da contratação;</w:t>
      </w:r>
    </w:p>
    <w:p w:rsidR="00E6722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 b) Ensejar o retardamento da execução do objeto; </w:t>
      </w:r>
    </w:p>
    <w:p w:rsidR="00E6722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c) Fraudar na execução do Contrato; </w:t>
      </w:r>
    </w:p>
    <w:p w:rsidR="00E6722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d) Comportar-se de modo inidôneo; </w:t>
      </w:r>
    </w:p>
    <w:p w:rsidR="00E6722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e) Cometer fraude fiscal; </w:t>
      </w:r>
    </w:p>
    <w:p w:rsidR="00E6722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f) Não mantiver a proposta. </w:t>
      </w:r>
    </w:p>
    <w:p w:rsidR="00E6722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7.2. Também ficam sujeitas às penalidades do Art. 87, III e IV e da Lei 8.666/1993, a CONTRATADA que: </w:t>
      </w:r>
    </w:p>
    <w:p w:rsidR="00E6722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a) Tenha sofrido condenação definitiva por praticar, por meio doloso, fraude fiscal no recolhimento de quaisquer tributos; </w:t>
      </w:r>
    </w:p>
    <w:p w:rsidR="00E6722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b) Tenha praticado atos ilícitos visando a frustrar os objetivos da licitação; </w:t>
      </w:r>
    </w:p>
    <w:p w:rsidR="00C919C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lastRenderedPageBreak/>
        <w:t xml:space="preserve">c) Demonstre não possuir idoneidade para contratar com a Administração em virtude de atos ilícitos praticados. </w:t>
      </w:r>
    </w:p>
    <w:p w:rsidR="00C919C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7.3. Pela inexecução total ou parcial deste Contrato, prevista na alínea “a” do subitem 7.1., a CONTRATANTE poderá, garantida a prévia defesa, aplicar à CONTRATADA as seguintes sanções, segundo a gravidade da falta cometida: </w:t>
      </w:r>
    </w:p>
    <w:p w:rsidR="00C919C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I. Advertência escrita: quando se tratar de infração leve, a juízo da fiscalização, no caso de descumprimento das obrigações e responsabilidades assumidas neste Contrato ou, ainda, no caso de outras ocorrências que possam acarretar prejuízos à CONTRATANTE, desde que não caiba a aplicação de sanção mais grave; </w:t>
      </w:r>
    </w:p>
    <w:p w:rsidR="00C919C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II. Multas:</w:t>
      </w:r>
    </w:p>
    <w:p w:rsidR="00C919C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 a) multa moratória de 0,03% (três centésimos por cento) por dia sobre o valor dos itens entregues com atraso. Decorridos 30 (trinta) dias de atraso, a CONTRATANTE poderá decidir pela continuidade da aplicação da multa ou pela rescisão contratual, em razão da inexecução do objeto.</w:t>
      </w:r>
    </w:p>
    <w:p w:rsidR="00C919C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 b) multa moratória de 0,07% (sete centésimos por cento) do valor do Contrato por dia de atraso, observado o máximo de 2% (dois por cento), no caso de inobservância do prazo fixado para apresentação da garantia contratual a que se refere </w:t>
      </w:r>
      <w:proofErr w:type="gramStart"/>
      <w:r w:rsidRPr="00F74F88">
        <w:rPr>
          <w:rFonts w:ascii="Times New Roman" w:hAnsi="Times New Roman" w:cs="Times New Roman"/>
          <w:sz w:val="23"/>
          <w:szCs w:val="23"/>
        </w:rPr>
        <w:t>a</w:t>
      </w:r>
      <w:proofErr w:type="gramEnd"/>
      <w:r w:rsidRPr="00F74F88">
        <w:rPr>
          <w:rFonts w:ascii="Times New Roman" w:hAnsi="Times New Roman" w:cs="Times New Roman"/>
          <w:sz w:val="23"/>
          <w:szCs w:val="23"/>
        </w:rPr>
        <w:t xml:space="preserve"> Cláusula Nona deste Contrato, se for o caso. </w:t>
      </w:r>
    </w:p>
    <w:p w:rsidR="00C919C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c) multa moratória de 0,3% (três décimos por cento) por dia sobre o valor dos itens que estiverem em desacordo com as condições de garantia do produto, limitada a 10% (dez por cento) do valor desses bens. </w:t>
      </w:r>
    </w:p>
    <w:p w:rsidR="00C919C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d) multa compensatória de 5% (cinco por cento) pela não manutenção das condições de habilitação e qualificação exigidas no instrumento convocatório, a qual será calculada sobre o valor total da parcela não adimplida do Contrato. </w:t>
      </w:r>
    </w:p>
    <w:p w:rsidR="00C919C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e) multa compensatória de 10% (dez por cento) aplicada de forma proporcional à obrigação inadimplida, em caso de rescisão por inexecução parcial do objeto. </w:t>
      </w:r>
    </w:p>
    <w:p w:rsidR="00C919C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f) multa compensatória de 20% (vinte por cento) sobre o valor total do Contrato, no caso de rescisão por inexecução total do objeto.</w:t>
      </w:r>
    </w:p>
    <w:p w:rsidR="00C919C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III. Suspensão temporária de participar em licitação e impedimento de contratar com a Administração, pelo prazo não superior a </w:t>
      </w:r>
      <w:proofErr w:type="gramStart"/>
      <w:r w:rsidRPr="00F74F88">
        <w:rPr>
          <w:rFonts w:ascii="Times New Roman" w:hAnsi="Times New Roman" w:cs="Times New Roman"/>
          <w:sz w:val="23"/>
          <w:szCs w:val="23"/>
        </w:rPr>
        <w:t>2</w:t>
      </w:r>
      <w:proofErr w:type="gramEnd"/>
      <w:r w:rsidRPr="00F74F88">
        <w:rPr>
          <w:rFonts w:ascii="Times New Roman" w:hAnsi="Times New Roman" w:cs="Times New Roman"/>
          <w:sz w:val="23"/>
          <w:szCs w:val="23"/>
        </w:rPr>
        <w:t xml:space="preserve"> (dois) anos;</w:t>
      </w:r>
    </w:p>
    <w:p w:rsidR="00C919C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IV. Impedimento de licitar e contratar com o ente federado do órgão/entidade CONTRATANTE e descredenciamento do respectivo sistema local de cadastramento de fornecedores a que se refere o inciso XIV do art. 4º da Lei nº 10.520/02, pelo prazo de até </w:t>
      </w:r>
      <w:proofErr w:type="gramStart"/>
      <w:r w:rsidRPr="00F74F88">
        <w:rPr>
          <w:rFonts w:ascii="Times New Roman" w:hAnsi="Times New Roman" w:cs="Times New Roman"/>
          <w:sz w:val="23"/>
          <w:szCs w:val="23"/>
        </w:rPr>
        <w:t>5</w:t>
      </w:r>
      <w:proofErr w:type="gramEnd"/>
      <w:r w:rsidRPr="00F74F88">
        <w:rPr>
          <w:rFonts w:ascii="Times New Roman" w:hAnsi="Times New Roman" w:cs="Times New Roman"/>
          <w:sz w:val="23"/>
          <w:szCs w:val="23"/>
        </w:rPr>
        <w:t xml:space="preserve"> (cinco) anos; </w:t>
      </w:r>
    </w:p>
    <w:p w:rsidR="00C919C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V. Declaração de inidoneidade para licitar ou contratar com a Administração Pública enquanto perdurarem os motivos que determinaram sua sanção ou até que seja promovida a sua reabilitação perante a própria autoridade que aplicou a sanção, que será concedida sempre que a CONTRATADA ressarcir a Administração pelos prejuízos resultantes e </w:t>
      </w:r>
      <w:proofErr w:type="gramStart"/>
      <w:r w:rsidRPr="00F74F88">
        <w:rPr>
          <w:rFonts w:ascii="Times New Roman" w:hAnsi="Times New Roman" w:cs="Times New Roman"/>
          <w:sz w:val="23"/>
          <w:szCs w:val="23"/>
        </w:rPr>
        <w:t>após</w:t>
      </w:r>
      <w:proofErr w:type="gramEnd"/>
      <w:r w:rsidRPr="00F74F88">
        <w:rPr>
          <w:rFonts w:ascii="Times New Roman" w:hAnsi="Times New Roman" w:cs="Times New Roman"/>
          <w:sz w:val="23"/>
          <w:szCs w:val="23"/>
        </w:rPr>
        <w:t xml:space="preserve"> decorrido o prazo da sanção aplicada com base no inciso anterior. </w:t>
      </w:r>
    </w:p>
    <w:p w:rsidR="0008202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7.4. A aplicação de quaisquer das penalidades previstas realizar-se-á em processo administrativo que assegurará o contraditório e a ampla defesa à CONTRATADA, observando-se o procedimento previsto na Lei 8.666/1993 e, subsidiariamente, na Lei 9.784/1999. </w:t>
      </w:r>
    </w:p>
    <w:p w:rsidR="0008202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7.5. A autoridade competente, quando da aplicação e dosimetria das sanções, levará em consideração, na fixação do percentual da sanção aplicável, dentre os limites máximos e mínimos abstratamente previstos </w:t>
      </w:r>
      <w:r w:rsidRPr="00F74F88">
        <w:rPr>
          <w:rFonts w:ascii="Times New Roman" w:hAnsi="Times New Roman" w:cs="Times New Roman"/>
          <w:sz w:val="23"/>
          <w:szCs w:val="23"/>
        </w:rPr>
        <w:lastRenderedPageBreak/>
        <w:t xml:space="preserve">à hipótese, a gravidade e a recorrência da conduta do infrator, a suficiência à reprimenda da infração, o oferecimento de risco ao usuário, o caráter educativo da pena, bem como o dano causado à CONTRATANTE, observado o princípio da proporcionalidade. </w:t>
      </w:r>
    </w:p>
    <w:p w:rsidR="0008202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7.6. As penalidades de multa oriundas de fatos diversos serão consideradas independentes entre si. </w:t>
      </w:r>
    </w:p>
    <w:p w:rsidR="0008202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7.7. As sanções de multa podem ser aplicadas à CONTRATADA juntamente com a de advertência, suspensão temporária e a declaração de inidoneidade para licitar e contratar com a Administração da CONTRATANTE. </w:t>
      </w:r>
    </w:p>
    <w:p w:rsidR="0008202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7.8. As penalidades serão obrigatoriamente registradas pela CONTRATANTE, com vistas à publicidade dos atos praticados pela Administração. </w:t>
      </w:r>
    </w:p>
    <w:p w:rsidR="0008202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8. CLÁUSULA OITAVA – DO PAGAMENTO</w:t>
      </w:r>
    </w:p>
    <w:p w:rsidR="0008202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8.1. Para habilitar-se ao pagamento a CONTRATADA deverá apresentar </w:t>
      </w:r>
      <w:proofErr w:type="gramStart"/>
      <w:r w:rsidRPr="00F74F88">
        <w:rPr>
          <w:rFonts w:ascii="Times New Roman" w:hAnsi="Times New Roman" w:cs="Times New Roman"/>
          <w:sz w:val="23"/>
          <w:szCs w:val="23"/>
        </w:rPr>
        <w:t>à</w:t>
      </w:r>
      <w:proofErr w:type="gramEnd"/>
      <w:r w:rsidRPr="00F74F88">
        <w:rPr>
          <w:rFonts w:ascii="Times New Roman" w:hAnsi="Times New Roman" w:cs="Times New Roman"/>
          <w:sz w:val="23"/>
          <w:szCs w:val="23"/>
        </w:rPr>
        <w:t xml:space="preserve"> CONTRATANTE a 1ª via da Nota Fiscal de Vendas/Fatura juntamente com a comprovação de entrega. </w:t>
      </w:r>
    </w:p>
    <w:p w:rsidR="00082021"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8.2. O pagamento será efetuado, pela CONTRATANTE, no prazo de até 20 (vinte) dias após apresentação da cobrança prevista no item 8.1, após o atesto do recebimento do produto pelo fiscal do Contrato e aprovação da documentação comprobatória pelo setor responsável pela gestão do Contrato, uma vez que tenham sido cumpridos todos os critérios e condições estabelecidos neste Termo de Referência e seus Encartes. </w:t>
      </w:r>
    </w:p>
    <w:p w:rsidR="00D4438C" w:rsidRPr="00F74F88"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8.3. Qualquer dos documentos citados no item 8.1 acima que apresentar incorreção será devolvido à CONTRATADA, para regularização, reiniciando-se novos prazos para pagamentos, a contar da reapresentação devidamente corrigida. </w:t>
      </w:r>
    </w:p>
    <w:p w:rsidR="00D4438C" w:rsidRPr="00F74F88" w:rsidRDefault="00D4438C"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9.  CLÁUSULA DÉCIMA – DA RESCISÃO </w:t>
      </w:r>
    </w:p>
    <w:p w:rsidR="00D4438C" w:rsidRPr="00F74F88" w:rsidRDefault="00D4438C" w:rsidP="00F74F88">
      <w:pPr>
        <w:jc w:val="both"/>
        <w:rPr>
          <w:rFonts w:ascii="Times New Roman" w:hAnsi="Times New Roman" w:cs="Times New Roman"/>
          <w:sz w:val="23"/>
          <w:szCs w:val="23"/>
        </w:rPr>
      </w:pPr>
      <w:r w:rsidRPr="00F74F88">
        <w:rPr>
          <w:rFonts w:ascii="Times New Roman" w:hAnsi="Times New Roman" w:cs="Times New Roman"/>
          <w:sz w:val="23"/>
          <w:szCs w:val="23"/>
        </w:rPr>
        <w:t>9.1</w:t>
      </w:r>
      <w:r w:rsidR="009F34E8" w:rsidRPr="00F74F88">
        <w:rPr>
          <w:rFonts w:ascii="Times New Roman" w:hAnsi="Times New Roman" w:cs="Times New Roman"/>
          <w:sz w:val="23"/>
          <w:szCs w:val="23"/>
        </w:rPr>
        <w:t>.</w:t>
      </w:r>
      <w:r w:rsidRPr="00F74F88">
        <w:rPr>
          <w:rFonts w:ascii="Times New Roman" w:hAnsi="Times New Roman" w:cs="Times New Roman"/>
          <w:sz w:val="23"/>
          <w:szCs w:val="23"/>
        </w:rPr>
        <w:t xml:space="preserve">  O presente Contrato poderá ser rescindido nas hipóteses previstas no art. 78 da Lei n.º 8.666, de 1993, com as consequências indicadas no art. 80 da mesma Lei, sem prejuízo das sanções aplicáveis. </w:t>
      </w:r>
    </w:p>
    <w:p w:rsidR="00D4438C" w:rsidRPr="00F74F88" w:rsidRDefault="00D4438C"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9.2 Os casos de rescisão contratual serão formalmente motivados, assegurando-se à CONTRATADA o direito à prévia e ampla defesa. </w:t>
      </w:r>
    </w:p>
    <w:p w:rsidR="00D4438C" w:rsidRPr="00F74F88" w:rsidRDefault="00D4438C" w:rsidP="00F74F88">
      <w:pPr>
        <w:jc w:val="both"/>
        <w:rPr>
          <w:rFonts w:ascii="Times New Roman" w:hAnsi="Times New Roman" w:cs="Times New Roman"/>
          <w:sz w:val="23"/>
          <w:szCs w:val="23"/>
        </w:rPr>
      </w:pPr>
      <w:r w:rsidRPr="00F74F88">
        <w:rPr>
          <w:rFonts w:ascii="Times New Roman" w:hAnsi="Times New Roman" w:cs="Times New Roman"/>
          <w:sz w:val="23"/>
          <w:szCs w:val="23"/>
        </w:rPr>
        <w:t>9.3</w:t>
      </w:r>
      <w:r w:rsidR="009F34E8" w:rsidRPr="00F74F88">
        <w:rPr>
          <w:rFonts w:ascii="Times New Roman" w:hAnsi="Times New Roman" w:cs="Times New Roman"/>
          <w:sz w:val="23"/>
          <w:szCs w:val="23"/>
        </w:rPr>
        <w:t>.</w:t>
      </w:r>
      <w:r w:rsidRPr="00F74F88">
        <w:rPr>
          <w:rFonts w:ascii="Times New Roman" w:hAnsi="Times New Roman" w:cs="Times New Roman"/>
          <w:sz w:val="23"/>
          <w:szCs w:val="23"/>
        </w:rPr>
        <w:t xml:space="preserve">  A CONTRATADA reconhece os direitos da CONTRATANTE em caso de rescisão administrativa prevista no art. 77 da Lei n.º 8.666, de 1993. </w:t>
      </w:r>
    </w:p>
    <w:p w:rsidR="00D4438C" w:rsidRPr="00F74F88" w:rsidRDefault="00D4438C"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10. CLÁUSULA DÉCIMA PRIMEIRA – DOS ACRÉSCIMOS E SUPRESSÕES </w:t>
      </w:r>
    </w:p>
    <w:p w:rsidR="00D4438C" w:rsidRPr="00F74F88" w:rsidRDefault="00D4438C"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10.1. A CONTRATADA obriga-se a aceitar os acréscimos e supressões do objeto deste Contrato que se fizerem necessários, até o limite facultado pela regra do Parágrafo 1º, artigo 65 da Lei nº 8.666/93 e alterações posteriores, podendo a supressão exceder tal limite, desde que resultante de acordo entre os celebrantes, nos termos do Parágrafo 2º, Inciso II do mesmo artigo, conforme redação introduzida pela Lei nº 9.468/98. </w:t>
      </w:r>
    </w:p>
    <w:p w:rsidR="00D4438C" w:rsidRPr="00F74F88" w:rsidRDefault="00D4438C"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11. CLÁUSULA DÉCIMA SEGUNDA – DA PUBLICAÇÃO </w:t>
      </w:r>
    </w:p>
    <w:p w:rsidR="00D4438C" w:rsidRPr="00F74F88" w:rsidRDefault="00D4438C"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11.1. Incumbirá à CONTRATANTE providenciar a publicação deste instrumento, por extrato, na imprensa local ou nos meios oficiais de divulgação, no prazo previsto na Lei n.º 8.666, de 1993. </w:t>
      </w:r>
    </w:p>
    <w:p w:rsidR="00D4438C" w:rsidRPr="00F74F88" w:rsidRDefault="00D4438C"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12. CLÁUSULA DÉCIMA TERCEIRA – DO FORO </w:t>
      </w:r>
    </w:p>
    <w:p w:rsidR="00D4438C" w:rsidRPr="00F74F88" w:rsidRDefault="00D4438C" w:rsidP="00F74F88">
      <w:pPr>
        <w:jc w:val="both"/>
        <w:rPr>
          <w:rFonts w:ascii="Times New Roman" w:hAnsi="Times New Roman" w:cs="Times New Roman"/>
          <w:sz w:val="23"/>
          <w:szCs w:val="23"/>
        </w:rPr>
      </w:pPr>
      <w:r w:rsidRPr="00F74F88">
        <w:rPr>
          <w:rFonts w:ascii="Times New Roman" w:hAnsi="Times New Roman" w:cs="Times New Roman"/>
          <w:sz w:val="23"/>
          <w:szCs w:val="23"/>
        </w:rPr>
        <w:lastRenderedPageBreak/>
        <w:t xml:space="preserve">12.1. O Foro para solucionar os litígios que decorrerem da execução deste Contrato será o da Seção Judiciária Federal em que se situa a CONTRATANTE, ou na sua ausência, na jurisdição local competente para litígios em que a União Federal se constitua em parte interessada. </w:t>
      </w:r>
    </w:p>
    <w:p w:rsidR="00780654" w:rsidRDefault="0052594E" w:rsidP="00F74F88">
      <w:pPr>
        <w:jc w:val="both"/>
        <w:rPr>
          <w:rFonts w:ascii="Times New Roman" w:hAnsi="Times New Roman" w:cs="Times New Roman"/>
          <w:sz w:val="23"/>
          <w:szCs w:val="23"/>
        </w:rPr>
      </w:pPr>
      <w:r w:rsidRPr="00F74F88">
        <w:rPr>
          <w:rFonts w:ascii="Times New Roman" w:hAnsi="Times New Roman" w:cs="Times New Roman"/>
          <w:sz w:val="23"/>
          <w:szCs w:val="23"/>
        </w:rPr>
        <w:t xml:space="preserve">E, por estarem assim justos e contratados, assinam o presente instrumento em 03 (três) vias de igual teor e forma, para todos os fins previstos em direito, na presença das duas testemunhas abaixo identificadas, que a tudo assistiram e que também o subscrevem. </w:t>
      </w:r>
    </w:p>
    <w:p w:rsidR="00F74F88" w:rsidRPr="00F74F88" w:rsidRDefault="00F74F88" w:rsidP="00F74F88">
      <w:pPr>
        <w:jc w:val="both"/>
        <w:rPr>
          <w:rFonts w:ascii="Times New Roman" w:hAnsi="Times New Roman" w:cs="Times New Roman"/>
          <w:sz w:val="23"/>
          <w:szCs w:val="23"/>
        </w:rPr>
      </w:pPr>
    </w:p>
    <w:p w:rsidR="00F74F88" w:rsidRDefault="00780654" w:rsidP="00F13696">
      <w:pPr>
        <w:pStyle w:val="SemEspaamento"/>
        <w:rPr>
          <w:rFonts w:ascii="Times New Roman" w:hAnsi="Times New Roman" w:cs="Times New Roman"/>
        </w:rPr>
      </w:pPr>
      <w:r w:rsidRPr="00F74F88">
        <w:rPr>
          <w:rFonts w:ascii="Times New Roman" w:hAnsi="Times New Roman" w:cs="Times New Roman"/>
          <w:sz w:val="23"/>
          <w:szCs w:val="23"/>
        </w:rPr>
        <w:t>__________________________________                  __________________________________</w:t>
      </w:r>
      <w:r w:rsidR="00F13696" w:rsidRPr="00F74F88">
        <w:rPr>
          <w:rFonts w:ascii="Times New Roman" w:hAnsi="Times New Roman" w:cs="Times New Roman"/>
        </w:rPr>
        <w:t xml:space="preserve">   </w:t>
      </w:r>
      <w:r w:rsidR="00F74F88">
        <w:rPr>
          <w:rFonts w:ascii="Times New Roman" w:hAnsi="Times New Roman" w:cs="Times New Roman"/>
        </w:rPr>
        <w:t xml:space="preserve">      </w:t>
      </w:r>
      <w:r w:rsidR="002A0C56" w:rsidRPr="00F74F88">
        <w:rPr>
          <w:rFonts w:ascii="Times New Roman" w:hAnsi="Times New Roman" w:cs="Times New Roman"/>
        </w:rPr>
        <w:t xml:space="preserve">  </w:t>
      </w:r>
      <w:r w:rsidR="00F74F88">
        <w:rPr>
          <w:rFonts w:ascii="Times New Roman" w:hAnsi="Times New Roman" w:cs="Times New Roman"/>
        </w:rPr>
        <w:t xml:space="preserve">         </w:t>
      </w:r>
    </w:p>
    <w:p w:rsidR="00780654" w:rsidRPr="00F74F88" w:rsidRDefault="00F74F88" w:rsidP="00F13696">
      <w:pPr>
        <w:pStyle w:val="SemEspaamento"/>
        <w:rPr>
          <w:rFonts w:ascii="Times New Roman" w:hAnsi="Times New Roman" w:cs="Times New Roman"/>
        </w:rPr>
      </w:pPr>
      <w:r>
        <w:rPr>
          <w:rFonts w:ascii="Times New Roman" w:hAnsi="Times New Roman" w:cs="Times New Roman"/>
        </w:rPr>
        <w:t xml:space="preserve">     JONATAN BRÖNSTRUP</w:t>
      </w:r>
      <w:r w:rsidR="002A0C56" w:rsidRPr="00F74F88">
        <w:rPr>
          <w:rFonts w:ascii="Times New Roman" w:hAnsi="Times New Roman" w:cs="Times New Roman"/>
        </w:rPr>
        <w:t xml:space="preserve">                      </w:t>
      </w:r>
      <w:r w:rsidR="00F13696" w:rsidRPr="00F74F88">
        <w:rPr>
          <w:rFonts w:ascii="Times New Roman" w:hAnsi="Times New Roman" w:cs="Times New Roman"/>
        </w:rPr>
        <w:t xml:space="preserve">                </w:t>
      </w:r>
      <w:r>
        <w:rPr>
          <w:rFonts w:ascii="Times New Roman" w:hAnsi="Times New Roman" w:cs="Times New Roman"/>
        </w:rPr>
        <w:t xml:space="preserve">        </w:t>
      </w:r>
      <w:r w:rsidR="00F13696" w:rsidRPr="00F74F88">
        <w:rPr>
          <w:rFonts w:ascii="Times New Roman" w:hAnsi="Times New Roman" w:cs="Times New Roman"/>
        </w:rPr>
        <w:t xml:space="preserve">    LISETE LEINDECKER REITER</w:t>
      </w:r>
    </w:p>
    <w:p w:rsidR="00F13696" w:rsidRPr="00F74F88" w:rsidRDefault="00F74F88" w:rsidP="00F13696">
      <w:pPr>
        <w:pStyle w:val="SemEspaamento"/>
        <w:rPr>
          <w:rFonts w:ascii="Times New Roman" w:hAnsi="Times New Roman" w:cs="Times New Roman"/>
        </w:rPr>
      </w:pPr>
      <w:r>
        <w:rPr>
          <w:rFonts w:ascii="Times New Roman" w:hAnsi="Times New Roman" w:cs="Times New Roman"/>
        </w:rPr>
        <w:t xml:space="preserve">       </w:t>
      </w:r>
      <w:r w:rsidR="00F13696" w:rsidRPr="00F74F88">
        <w:rPr>
          <w:rFonts w:ascii="Times New Roman" w:hAnsi="Times New Roman" w:cs="Times New Roman"/>
        </w:rPr>
        <w:t xml:space="preserve">   P/ Contratante                                                                </w:t>
      </w:r>
      <w:r>
        <w:rPr>
          <w:rFonts w:ascii="Times New Roman" w:hAnsi="Times New Roman" w:cs="Times New Roman"/>
        </w:rPr>
        <w:t xml:space="preserve">     </w:t>
      </w:r>
      <w:r w:rsidR="00F13696" w:rsidRPr="00F74F88">
        <w:rPr>
          <w:rFonts w:ascii="Times New Roman" w:hAnsi="Times New Roman" w:cs="Times New Roman"/>
        </w:rPr>
        <w:t xml:space="preserve"> </w:t>
      </w:r>
      <w:r>
        <w:rPr>
          <w:rFonts w:ascii="Times New Roman" w:hAnsi="Times New Roman" w:cs="Times New Roman"/>
        </w:rPr>
        <w:t xml:space="preserve">   </w:t>
      </w:r>
      <w:r w:rsidR="00F13696" w:rsidRPr="00F74F88">
        <w:rPr>
          <w:rFonts w:ascii="Times New Roman" w:hAnsi="Times New Roman" w:cs="Times New Roman"/>
        </w:rPr>
        <w:t xml:space="preserve"> P/ Contratada</w:t>
      </w:r>
    </w:p>
    <w:p w:rsidR="008035C5" w:rsidRDefault="008035C5" w:rsidP="008035C5">
      <w:pPr>
        <w:pStyle w:val="SemEspaamento"/>
        <w:rPr>
          <w:rFonts w:ascii="Times New Roman" w:hAnsi="Times New Roman" w:cs="Times New Roman"/>
        </w:rPr>
      </w:pPr>
      <w:r w:rsidRPr="00F74F88">
        <w:rPr>
          <w:rFonts w:ascii="Times New Roman" w:hAnsi="Times New Roman" w:cs="Times New Roman"/>
        </w:rPr>
        <w:t xml:space="preserve">          </w:t>
      </w:r>
    </w:p>
    <w:p w:rsidR="00F74F88" w:rsidRDefault="00F74F88" w:rsidP="008035C5">
      <w:pPr>
        <w:pStyle w:val="SemEspaamento"/>
        <w:rPr>
          <w:rFonts w:ascii="Times New Roman" w:hAnsi="Times New Roman" w:cs="Times New Roman"/>
        </w:rPr>
      </w:pPr>
    </w:p>
    <w:p w:rsidR="00F74F88" w:rsidRPr="00F74F88" w:rsidRDefault="00F74F88" w:rsidP="008035C5">
      <w:pPr>
        <w:pStyle w:val="SemEspaamento"/>
        <w:rPr>
          <w:rFonts w:ascii="Times New Roman" w:hAnsi="Times New Roman" w:cs="Times New Roman"/>
        </w:rPr>
      </w:pPr>
    </w:p>
    <w:p w:rsidR="008035C5" w:rsidRPr="00F74F88" w:rsidRDefault="008035C5" w:rsidP="008035C5">
      <w:pPr>
        <w:pStyle w:val="SemEspaamento"/>
        <w:rPr>
          <w:rFonts w:ascii="Times New Roman" w:hAnsi="Times New Roman" w:cs="Times New Roman"/>
        </w:rPr>
      </w:pPr>
      <w:r w:rsidRPr="00F74F88">
        <w:rPr>
          <w:rFonts w:ascii="Times New Roman" w:hAnsi="Times New Roman" w:cs="Times New Roman"/>
        </w:rPr>
        <w:t>___________________________________</w:t>
      </w:r>
    </w:p>
    <w:p w:rsidR="008035C5" w:rsidRPr="00F74F88" w:rsidRDefault="008035C5" w:rsidP="008035C5">
      <w:pPr>
        <w:pStyle w:val="SemEspaamento"/>
        <w:rPr>
          <w:rFonts w:ascii="Times New Roman" w:hAnsi="Times New Roman" w:cs="Times New Roman"/>
        </w:rPr>
      </w:pPr>
      <w:r w:rsidRPr="00F74F88">
        <w:rPr>
          <w:rFonts w:ascii="Times New Roman" w:hAnsi="Times New Roman" w:cs="Times New Roman"/>
        </w:rPr>
        <w:t xml:space="preserve">               AIRTON BOHRER OPPITZ</w:t>
      </w:r>
    </w:p>
    <w:p w:rsidR="008035C5" w:rsidRPr="00F74F88" w:rsidRDefault="008035C5" w:rsidP="008035C5">
      <w:pPr>
        <w:pStyle w:val="SemEspaamento"/>
        <w:rPr>
          <w:rFonts w:ascii="Times New Roman" w:hAnsi="Times New Roman" w:cs="Times New Roman"/>
        </w:rPr>
      </w:pPr>
      <w:r w:rsidRPr="00F74F88">
        <w:rPr>
          <w:rFonts w:ascii="Times New Roman" w:hAnsi="Times New Roman" w:cs="Times New Roman"/>
        </w:rPr>
        <w:t xml:space="preserve">                      P/ Contratada</w:t>
      </w:r>
    </w:p>
    <w:p w:rsidR="008035C5" w:rsidRDefault="008035C5" w:rsidP="00F74F88">
      <w:pPr>
        <w:rPr>
          <w:rFonts w:ascii="Times New Roman" w:hAnsi="Times New Roman" w:cs="Times New Roman"/>
        </w:rPr>
      </w:pPr>
    </w:p>
    <w:p w:rsidR="00F74F88" w:rsidRPr="00F74F88" w:rsidRDefault="00F74F88" w:rsidP="00F74F88">
      <w:pPr>
        <w:rPr>
          <w:rFonts w:ascii="Times New Roman" w:hAnsi="Times New Roman" w:cs="Times New Roman"/>
        </w:rPr>
      </w:pPr>
    </w:p>
    <w:p w:rsidR="00F13696" w:rsidRPr="00F74F88" w:rsidRDefault="0052594E" w:rsidP="00F13696">
      <w:pPr>
        <w:jc w:val="center"/>
        <w:rPr>
          <w:rFonts w:ascii="Times New Roman" w:hAnsi="Times New Roman" w:cs="Times New Roman"/>
        </w:rPr>
      </w:pPr>
      <w:r w:rsidRPr="00F74F88">
        <w:rPr>
          <w:rFonts w:ascii="Times New Roman" w:hAnsi="Times New Roman" w:cs="Times New Roman"/>
        </w:rPr>
        <w:t>TESTEMUNHAS:</w:t>
      </w:r>
    </w:p>
    <w:p w:rsidR="00F13696" w:rsidRPr="00F74F88" w:rsidRDefault="00F13696" w:rsidP="00F74F88">
      <w:pPr>
        <w:rPr>
          <w:rFonts w:ascii="Times New Roman" w:hAnsi="Times New Roman" w:cs="Times New Roman"/>
        </w:rPr>
      </w:pPr>
    </w:p>
    <w:p w:rsidR="00F13696" w:rsidRPr="00F74F88" w:rsidRDefault="0052594E" w:rsidP="00F13696">
      <w:pPr>
        <w:pStyle w:val="SemEspaamento"/>
        <w:rPr>
          <w:rFonts w:ascii="Times New Roman" w:hAnsi="Times New Roman" w:cs="Times New Roman"/>
        </w:rPr>
      </w:pPr>
      <w:r w:rsidRPr="00F74F88">
        <w:rPr>
          <w:rFonts w:ascii="Times New Roman" w:hAnsi="Times New Roman" w:cs="Times New Roman"/>
        </w:rPr>
        <w:t>1._________________________________</w:t>
      </w:r>
      <w:r w:rsidR="00F13696" w:rsidRPr="00F74F88">
        <w:rPr>
          <w:rFonts w:ascii="Times New Roman" w:hAnsi="Times New Roman" w:cs="Times New Roman"/>
        </w:rPr>
        <w:t xml:space="preserve">                2.</w:t>
      </w:r>
      <w:r w:rsidRPr="00F74F88">
        <w:rPr>
          <w:rFonts w:ascii="Times New Roman" w:hAnsi="Times New Roman" w:cs="Times New Roman"/>
        </w:rPr>
        <w:t xml:space="preserve"> ___________________________</w:t>
      </w:r>
      <w:r w:rsidR="00F13696" w:rsidRPr="00F74F88">
        <w:rPr>
          <w:rFonts w:ascii="Times New Roman" w:hAnsi="Times New Roman" w:cs="Times New Roman"/>
        </w:rPr>
        <w:t>______</w:t>
      </w:r>
      <w:r w:rsidRPr="00F74F88">
        <w:rPr>
          <w:rFonts w:ascii="Times New Roman" w:hAnsi="Times New Roman" w:cs="Times New Roman"/>
        </w:rPr>
        <w:t xml:space="preserve"> </w:t>
      </w:r>
    </w:p>
    <w:p w:rsidR="00F13696" w:rsidRPr="00F74F88" w:rsidRDefault="0052594E" w:rsidP="00F13696">
      <w:pPr>
        <w:pStyle w:val="SemEspaamento"/>
        <w:rPr>
          <w:rFonts w:ascii="Times New Roman" w:hAnsi="Times New Roman" w:cs="Times New Roman"/>
        </w:rPr>
      </w:pPr>
      <w:r w:rsidRPr="00F74F88">
        <w:rPr>
          <w:rFonts w:ascii="Times New Roman" w:hAnsi="Times New Roman" w:cs="Times New Roman"/>
        </w:rPr>
        <w:t xml:space="preserve">Nome: </w:t>
      </w:r>
      <w:r w:rsidR="00F13696" w:rsidRPr="00F74F88">
        <w:rPr>
          <w:rFonts w:ascii="Times New Roman" w:hAnsi="Times New Roman" w:cs="Times New Roman"/>
        </w:rPr>
        <w:t xml:space="preserve">                                                                                    Nome: </w:t>
      </w:r>
    </w:p>
    <w:p w:rsidR="00F13696" w:rsidRPr="00F74F88" w:rsidRDefault="00F13696" w:rsidP="00F13696">
      <w:pPr>
        <w:pStyle w:val="SemEspaamento"/>
        <w:rPr>
          <w:rFonts w:ascii="Times New Roman" w:hAnsi="Times New Roman" w:cs="Times New Roman"/>
        </w:rPr>
      </w:pPr>
      <w:r w:rsidRPr="00F74F88">
        <w:rPr>
          <w:rFonts w:ascii="Times New Roman" w:hAnsi="Times New Roman" w:cs="Times New Roman"/>
        </w:rPr>
        <w:t>CPF:                                                                                         CPF:</w:t>
      </w:r>
    </w:p>
    <w:p w:rsidR="00F13696" w:rsidRPr="00F74F88" w:rsidRDefault="00F13696" w:rsidP="00F13696">
      <w:pPr>
        <w:pStyle w:val="SemEspaamento"/>
        <w:rPr>
          <w:rFonts w:ascii="Times New Roman" w:hAnsi="Times New Roman" w:cs="Times New Roman"/>
        </w:rPr>
      </w:pPr>
      <w:r w:rsidRPr="00F74F88">
        <w:rPr>
          <w:rFonts w:ascii="Times New Roman" w:hAnsi="Times New Roman" w:cs="Times New Roman"/>
        </w:rPr>
        <w:t>RG:                                                                                           RG:</w:t>
      </w:r>
    </w:p>
    <w:p w:rsidR="00F13696" w:rsidRPr="00F74F88" w:rsidRDefault="00F13696" w:rsidP="00F13696">
      <w:pPr>
        <w:pStyle w:val="SemEspaamento"/>
        <w:rPr>
          <w:rFonts w:ascii="Times New Roman" w:hAnsi="Times New Roman" w:cs="Times New Roman"/>
        </w:rPr>
      </w:pPr>
    </w:p>
    <w:sectPr w:rsidR="00F13696" w:rsidRPr="00F74F88" w:rsidSect="00E6607F">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CE3" w:rsidRDefault="00692CE3" w:rsidP="00692CE3">
      <w:pPr>
        <w:spacing w:after="0" w:line="240" w:lineRule="auto"/>
      </w:pPr>
      <w:r>
        <w:separator/>
      </w:r>
    </w:p>
  </w:endnote>
  <w:endnote w:type="continuationSeparator" w:id="0">
    <w:p w:rsidR="00692CE3" w:rsidRDefault="00692CE3" w:rsidP="00692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CE3" w:rsidRDefault="00692CE3" w:rsidP="00692CE3">
      <w:pPr>
        <w:spacing w:after="0" w:line="240" w:lineRule="auto"/>
      </w:pPr>
      <w:r>
        <w:separator/>
      </w:r>
    </w:p>
  </w:footnote>
  <w:footnote w:type="continuationSeparator" w:id="0">
    <w:p w:rsidR="00692CE3" w:rsidRDefault="00692CE3" w:rsidP="00692C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2594E"/>
    <w:rsid w:val="000012A0"/>
    <w:rsid w:val="000165BE"/>
    <w:rsid w:val="00082021"/>
    <w:rsid w:val="00110DFA"/>
    <w:rsid w:val="001F0BDF"/>
    <w:rsid w:val="001F7D92"/>
    <w:rsid w:val="00244848"/>
    <w:rsid w:val="002A0C56"/>
    <w:rsid w:val="003809A1"/>
    <w:rsid w:val="003C5509"/>
    <w:rsid w:val="0046533C"/>
    <w:rsid w:val="004D761F"/>
    <w:rsid w:val="0052594E"/>
    <w:rsid w:val="005E402D"/>
    <w:rsid w:val="005F45A0"/>
    <w:rsid w:val="00662778"/>
    <w:rsid w:val="00692CE3"/>
    <w:rsid w:val="006E664D"/>
    <w:rsid w:val="00773131"/>
    <w:rsid w:val="00780654"/>
    <w:rsid w:val="007839DC"/>
    <w:rsid w:val="007C1F4C"/>
    <w:rsid w:val="00800D35"/>
    <w:rsid w:val="008035C5"/>
    <w:rsid w:val="00955B7A"/>
    <w:rsid w:val="0096244D"/>
    <w:rsid w:val="009A7D95"/>
    <w:rsid w:val="009B1FA3"/>
    <w:rsid w:val="009F34E8"/>
    <w:rsid w:val="009F4D2B"/>
    <w:rsid w:val="00A84562"/>
    <w:rsid w:val="00AA28BF"/>
    <w:rsid w:val="00AA4E10"/>
    <w:rsid w:val="00AE5E9B"/>
    <w:rsid w:val="00B43A61"/>
    <w:rsid w:val="00B471EF"/>
    <w:rsid w:val="00B90C66"/>
    <w:rsid w:val="00BB062A"/>
    <w:rsid w:val="00BD725B"/>
    <w:rsid w:val="00C61E90"/>
    <w:rsid w:val="00C919C1"/>
    <w:rsid w:val="00CA0280"/>
    <w:rsid w:val="00CE0C33"/>
    <w:rsid w:val="00D4438C"/>
    <w:rsid w:val="00DA49CC"/>
    <w:rsid w:val="00E3767D"/>
    <w:rsid w:val="00E6607F"/>
    <w:rsid w:val="00E67221"/>
    <w:rsid w:val="00EC5DC5"/>
    <w:rsid w:val="00F13696"/>
    <w:rsid w:val="00F74F88"/>
    <w:rsid w:val="00FE37D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C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165BE"/>
    <w:pPr>
      <w:spacing w:after="0" w:line="240" w:lineRule="auto"/>
    </w:pPr>
  </w:style>
  <w:style w:type="table" w:styleId="Tabelacomgrade">
    <w:name w:val="Table Grid"/>
    <w:basedOn w:val="Tabelanormal"/>
    <w:uiPriority w:val="39"/>
    <w:rsid w:val="005E40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8qarf">
    <w:name w:val="w8qarf"/>
    <w:basedOn w:val="Fontepargpadro"/>
    <w:rsid w:val="0096244D"/>
  </w:style>
  <w:style w:type="character" w:customStyle="1" w:styleId="lrzxr">
    <w:name w:val="lrzxr"/>
    <w:basedOn w:val="Fontepargpadro"/>
    <w:rsid w:val="0096244D"/>
  </w:style>
  <w:style w:type="paragraph" w:styleId="Cabealho">
    <w:name w:val="header"/>
    <w:basedOn w:val="Normal"/>
    <w:link w:val="CabealhoChar"/>
    <w:uiPriority w:val="99"/>
    <w:semiHidden/>
    <w:unhideWhenUsed/>
    <w:rsid w:val="00692CE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92CE3"/>
  </w:style>
  <w:style w:type="paragraph" w:styleId="Rodap">
    <w:name w:val="footer"/>
    <w:basedOn w:val="Normal"/>
    <w:link w:val="RodapChar"/>
    <w:uiPriority w:val="99"/>
    <w:semiHidden/>
    <w:unhideWhenUsed/>
    <w:rsid w:val="00692CE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92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165BE"/>
    <w:pPr>
      <w:spacing w:after="0" w:line="240" w:lineRule="auto"/>
    </w:pPr>
  </w:style>
  <w:style w:type="table" w:styleId="Tabelacomgrade">
    <w:name w:val="Table Grid"/>
    <w:basedOn w:val="Tabelanormal"/>
    <w:uiPriority w:val="39"/>
    <w:rsid w:val="005E40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50668-3A78-4931-BEFD-E1C5430F9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2957</Words>
  <Characters>15968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juridico</cp:lastModifiedBy>
  <cp:revision>5</cp:revision>
  <cp:lastPrinted>2019-01-22T17:58:00Z</cp:lastPrinted>
  <dcterms:created xsi:type="dcterms:W3CDTF">2019-01-22T17:32:00Z</dcterms:created>
  <dcterms:modified xsi:type="dcterms:W3CDTF">2019-01-24T13:08:00Z</dcterms:modified>
</cp:coreProperties>
</file>